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4E" w:rsidRPr="00B8698B" w:rsidRDefault="00BD064E" w:rsidP="00BD064E">
      <w:pPr>
        <w:jc w:val="right"/>
        <w:rPr>
          <w:rFonts w:ascii="Times New Roman" w:hAnsi="Times New Roman"/>
          <w:sz w:val="16"/>
          <w:szCs w:val="16"/>
          <w:lang w:val="ro-RO"/>
        </w:rPr>
      </w:pPr>
      <w:r w:rsidRPr="00B8698B">
        <w:rPr>
          <w:rFonts w:ascii="Times New Roman" w:hAnsi="Times New Roman"/>
          <w:sz w:val="16"/>
          <w:szCs w:val="16"/>
          <w:lang w:val="ro-RO"/>
        </w:rPr>
        <w:t>Anexă la Hotărâre</w:t>
      </w:r>
      <w:r>
        <w:rPr>
          <w:rFonts w:ascii="Times New Roman" w:hAnsi="Times New Roman"/>
          <w:sz w:val="16"/>
          <w:szCs w:val="16"/>
          <w:lang w:val="ro-RO"/>
        </w:rPr>
        <w:t>a</w:t>
      </w:r>
      <w:r w:rsidRPr="00B8698B">
        <w:rPr>
          <w:rFonts w:ascii="Times New Roman" w:hAnsi="Times New Roman"/>
          <w:sz w:val="16"/>
          <w:szCs w:val="16"/>
          <w:lang w:val="ro-RO"/>
        </w:rPr>
        <w:t xml:space="preserve"> Consiliului Național pentru Asistența Juridică Garantată de Stat</w:t>
      </w:r>
    </w:p>
    <w:p w:rsidR="00BD064E" w:rsidRPr="00B8698B" w:rsidRDefault="00BD064E" w:rsidP="00BD064E">
      <w:pPr>
        <w:jc w:val="right"/>
        <w:rPr>
          <w:rFonts w:ascii="Times New Roman" w:hAnsi="Times New Roman"/>
          <w:sz w:val="16"/>
          <w:szCs w:val="16"/>
          <w:lang w:val="ro-RO"/>
        </w:rPr>
      </w:pPr>
      <w:r w:rsidRPr="00B8698B">
        <w:rPr>
          <w:rFonts w:ascii="Times New Roman" w:hAnsi="Times New Roman"/>
          <w:sz w:val="16"/>
          <w:szCs w:val="16"/>
          <w:lang w:val="ro-RO"/>
        </w:rPr>
        <w:t>nr. 2</w:t>
      </w:r>
      <w:r>
        <w:rPr>
          <w:rFonts w:ascii="Times New Roman" w:hAnsi="Times New Roman"/>
          <w:sz w:val="16"/>
          <w:szCs w:val="16"/>
          <w:lang w:val="ro-RO"/>
        </w:rPr>
        <w:t>8</w:t>
      </w:r>
      <w:r w:rsidRPr="00B8698B">
        <w:rPr>
          <w:rFonts w:ascii="Times New Roman" w:hAnsi="Times New Roman"/>
          <w:sz w:val="16"/>
          <w:szCs w:val="16"/>
          <w:lang w:val="ro-RO"/>
        </w:rPr>
        <w:t xml:space="preserve"> din 20 iunie 2024</w:t>
      </w:r>
    </w:p>
    <w:p w:rsidR="00BD064E" w:rsidRDefault="00BD064E" w:rsidP="00BD064E">
      <w:pPr>
        <w:jc w:val="center"/>
        <w:rPr>
          <w:lang w:val="ro-RO"/>
        </w:rPr>
      </w:pPr>
    </w:p>
    <w:p w:rsidR="00BD064E" w:rsidRDefault="00BD064E" w:rsidP="00BD064E">
      <w:pPr>
        <w:jc w:val="right"/>
        <w:rPr>
          <w:b/>
          <w:lang w:val="ro-MD"/>
        </w:rPr>
      </w:pPr>
      <w:r>
        <w:rPr>
          <w:b/>
          <w:lang w:val="ro-MD"/>
        </w:rPr>
        <w:t xml:space="preserve">Oficiului Teritorial _______________ al Consiliului Național pentru </w:t>
      </w:r>
    </w:p>
    <w:p w:rsidR="00BD064E" w:rsidRDefault="00BD064E" w:rsidP="00BD064E">
      <w:pPr>
        <w:jc w:val="right"/>
        <w:rPr>
          <w:b/>
          <w:lang w:val="ro-MD"/>
        </w:rPr>
      </w:pPr>
      <w:r>
        <w:rPr>
          <w:b/>
          <w:lang w:val="ro-MD"/>
        </w:rPr>
        <w:t>Asistența Juridică Garantată de Stat</w:t>
      </w:r>
    </w:p>
    <w:p w:rsidR="00BD064E" w:rsidRDefault="00BD064E" w:rsidP="00BD064E">
      <w:pPr>
        <w:rPr>
          <w:b/>
          <w:lang w:val="ro-MD"/>
        </w:rPr>
      </w:pPr>
    </w:p>
    <w:p w:rsidR="00BD064E" w:rsidRPr="000337E6" w:rsidRDefault="00BD064E" w:rsidP="00BD064E">
      <w:pPr>
        <w:jc w:val="center"/>
        <w:rPr>
          <w:b/>
          <w:lang w:val="ro-MD"/>
        </w:rPr>
      </w:pPr>
      <w:r w:rsidRPr="000337E6">
        <w:rPr>
          <w:b/>
          <w:lang w:val="ro-MD"/>
        </w:rPr>
        <w:t xml:space="preserve">Cerere </w:t>
      </w:r>
    </w:p>
    <w:p w:rsidR="00BD064E" w:rsidRPr="000337E6" w:rsidRDefault="00BD064E" w:rsidP="00BD064E">
      <w:pPr>
        <w:jc w:val="center"/>
        <w:rPr>
          <w:b/>
          <w:lang w:val="ro-MD"/>
        </w:rPr>
      </w:pPr>
      <w:r>
        <w:rPr>
          <w:b/>
          <w:lang w:val="ro-MD"/>
        </w:rPr>
        <w:t xml:space="preserve">privind </w:t>
      </w:r>
      <w:r w:rsidRPr="000337E6">
        <w:rPr>
          <w:b/>
          <w:lang w:val="ro-MD"/>
        </w:rPr>
        <w:t>acordarea serviciilor de mediere garantată de stat</w:t>
      </w:r>
    </w:p>
    <w:p w:rsidR="00BD064E" w:rsidRPr="000337E6" w:rsidRDefault="00BD064E" w:rsidP="00BD064E">
      <w:pPr>
        <w:jc w:val="center"/>
        <w:rPr>
          <w:b/>
          <w:lang w:val="ro-MD"/>
        </w:rPr>
      </w:pPr>
    </w:p>
    <w:p w:rsidR="00BD064E" w:rsidRDefault="00BD064E" w:rsidP="00BD064E">
      <w:pPr>
        <w:spacing w:line="360" w:lineRule="auto"/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1. </w:t>
      </w:r>
      <w:r w:rsidRPr="000337E6">
        <w:rPr>
          <w:sz w:val="18"/>
          <w:szCs w:val="18"/>
          <w:lang w:val="ro-MD"/>
        </w:rPr>
        <w:t>Data solicitării:_____________</w:t>
      </w:r>
      <w:r>
        <w:rPr>
          <w:sz w:val="18"/>
          <w:szCs w:val="18"/>
          <w:lang w:val="ro-MD"/>
        </w:rPr>
        <w:t>________</w:t>
      </w:r>
      <w:r w:rsidRPr="000337E6">
        <w:rPr>
          <w:sz w:val="18"/>
          <w:szCs w:val="18"/>
          <w:lang w:val="ro-MD"/>
        </w:rPr>
        <w:t xml:space="preserve">                                 Ora solicitării ____________</w:t>
      </w:r>
    </w:p>
    <w:p w:rsidR="00BD064E" w:rsidRDefault="00BD064E" w:rsidP="00BD064E">
      <w:pPr>
        <w:spacing w:line="360" w:lineRule="auto"/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2. </w:t>
      </w:r>
      <w:r w:rsidRPr="000337E6">
        <w:rPr>
          <w:sz w:val="18"/>
          <w:szCs w:val="18"/>
          <w:lang w:val="ro-MD"/>
        </w:rPr>
        <w:t>Numele/Prenumele solicitantului:_______________________________________________________</w:t>
      </w:r>
    </w:p>
    <w:p w:rsidR="00BD064E" w:rsidRDefault="00BD064E" w:rsidP="00BD064E">
      <w:pPr>
        <w:spacing w:line="360" w:lineRule="auto"/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3. </w:t>
      </w:r>
      <w:r w:rsidRPr="000337E6">
        <w:rPr>
          <w:sz w:val="18"/>
          <w:szCs w:val="18"/>
          <w:lang w:val="ro-MD"/>
        </w:rPr>
        <w:t>Date de contact ale solicitantului:      tel:__________________    email:_________________________</w:t>
      </w:r>
    </w:p>
    <w:p w:rsidR="00BD064E" w:rsidRDefault="00BD064E" w:rsidP="00BD064E">
      <w:pPr>
        <w:spacing w:line="360" w:lineRule="auto"/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4. </w:t>
      </w:r>
      <w:r w:rsidRPr="000337E6">
        <w:rPr>
          <w:sz w:val="18"/>
          <w:szCs w:val="18"/>
          <w:lang w:val="ro-MD"/>
        </w:rPr>
        <w:t xml:space="preserve">Numele/Prenumele beneficiarului:______________________________________________________  </w:t>
      </w:r>
    </w:p>
    <w:p w:rsidR="00BD064E" w:rsidRDefault="00BD064E" w:rsidP="00BD064E">
      <w:pPr>
        <w:spacing w:line="360" w:lineRule="auto"/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5. </w:t>
      </w:r>
      <w:r w:rsidRPr="000337E6">
        <w:rPr>
          <w:sz w:val="18"/>
          <w:szCs w:val="18"/>
          <w:lang w:val="ro-MD"/>
        </w:rPr>
        <w:t xml:space="preserve">Data </w:t>
      </w:r>
      <w:proofErr w:type="spellStart"/>
      <w:r w:rsidRPr="000337E6">
        <w:rPr>
          <w:sz w:val="18"/>
          <w:szCs w:val="18"/>
          <w:lang w:val="ro-MD"/>
        </w:rPr>
        <w:t>naşterii</w:t>
      </w:r>
      <w:proofErr w:type="spellEnd"/>
      <w:r w:rsidRPr="000337E6">
        <w:rPr>
          <w:sz w:val="18"/>
          <w:szCs w:val="18"/>
          <w:lang w:val="ro-MD"/>
        </w:rPr>
        <w:t xml:space="preserve"> a beneficiarului:__________________________  IDNP  / _/ _/ _/ _/ _/ _/ _/ _/ _/ _/ _/ _/ _/ </w:t>
      </w:r>
    </w:p>
    <w:p w:rsidR="00BD064E" w:rsidRPr="000337E6" w:rsidRDefault="00BD064E" w:rsidP="00BD064E">
      <w:pPr>
        <w:spacing w:line="360" w:lineRule="auto"/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6. </w:t>
      </w:r>
      <w:r w:rsidRPr="000337E6">
        <w:rPr>
          <w:sz w:val="18"/>
          <w:szCs w:val="18"/>
          <w:lang w:val="ro-MD"/>
        </w:rPr>
        <w:t>Date de contact ale beneficiarului:______________________________________________________</w:t>
      </w:r>
    </w:p>
    <w:tbl>
      <w:tblPr>
        <w:tblpPr w:leftFromText="180" w:rightFromText="180" w:vertAnchor="text" w:horzAnchor="page" w:tblpX="6718" w:tblpY="226"/>
        <w:tblW w:w="4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177"/>
        <w:gridCol w:w="1855"/>
      </w:tblGrid>
      <w:tr w:rsidR="00BD064E" w:rsidRPr="000337E6" w:rsidTr="00D554DB">
        <w:trPr>
          <w:gridAfter w:val="2"/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</w:p>
        </w:tc>
      </w:tr>
      <w:tr w:rsidR="00BD064E" w:rsidRPr="000337E6" w:rsidTr="00D554DB">
        <w:trPr>
          <w:trHeight w:val="6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8pt;height:15.6pt" o:ole="">
                  <v:imagedata r:id="rId5" o:title=""/>
                </v:shape>
                <w:control r:id="rId6" w:name="DefaultOcxName" w:shapeid="_x0000_i1072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Bulgar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71" type="#_x0000_t75" style="width:18pt;height:15.6pt" o:ole="">
                  <v:imagedata r:id="rId5" o:title=""/>
                </v:shape>
                <w:control r:id="rId7" w:name="DefaultOcxName1" w:shapeid="_x0000_i1071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Evreu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70" type="#_x0000_t75" style="width:18pt;height:15.6pt" o:ole="">
                  <v:imagedata r:id="rId5" o:title=""/>
                </v:shape>
                <w:control r:id="rId8" w:name="DefaultOcxName2" w:shapeid="_x0000_i1070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</w:t>
            </w:r>
            <w:proofErr w:type="spellStart"/>
            <w:r w:rsidRPr="000337E6">
              <w:rPr>
                <w:color w:val="000000"/>
                <w:sz w:val="18"/>
                <w:szCs w:val="18"/>
                <w:lang w:val="ro-MD"/>
              </w:rPr>
              <w:t>Gagauz</w:t>
            </w:r>
            <w:proofErr w:type="spellEnd"/>
          </w:p>
        </w:tc>
      </w:tr>
      <w:tr w:rsidR="00BD064E" w:rsidRPr="000337E6" w:rsidTr="00D554DB">
        <w:trPr>
          <w:trHeight w:val="6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9" type="#_x0000_t75" style="width:18pt;height:15.6pt" o:ole="">
                  <v:imagedata r:id="rId5" o:title=""/>
                </v:shape>
                <w:control r:id="rId9" w:name="DefaultOcxName3" w:shapeid="_x0000_i1069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Moldovean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8" type="#_x0000_t75" style="width:18pt;height:15.6pt" o:ole="">
                  <v:imagedata r:id="rId5" o:title=""/>
                </v:shape>
                <w:control r:id="rId10" w:name="DefaultOcxName4" w:shapeid="_x0000_i1068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Rom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7" type="#_x0000_t75" style="width:18pt;height:15.6pt" o:ole="">
                  <v:imagedata r:id="rId5" o:title=""/>
                </v:shape>
                <w:control r:id="rId11" w:name="DefaultOcxName5" w:shapeid="_x0000_i1067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Român</w:t>
            </w:r>
          </w:p>
        </w:tc>
      </w:tr>
      <w:tr w:rsidR="00BD064E" w:rsidRPr="000337E6" w:rsidTr="00D554DB">
        <w:trPr>
          <w:trHeight w:val="6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6" type="#_x0000_t75" style="width:18pt;height:15.6pt" o:ole="">
                  <v:imagedata r:id="rId5" o:title=""/>
                </v:shape>
                <w:control r:id="rId12" w:name="DefaultOcxName6" w:shapeid="_x0000_i1066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5" type="#_x0000_t75" style="width:18pt;height:15.6pt" o:ole="">
                  <v:imagedata r:id="rId5" o:title=""/>
                </v:shape>
                <w:control r:id="rId13" w:name="DefaultOcxName7" w:shapeid="_x0000_i1065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Ucrainean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spacing w:line="360" w:lineRule="auto"/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4" type="#_x0000_t75" style="width:18pt;height:15.6pt" o:ole="">
                  <v:imagedata r:id="rId5" o:title=""/>
                </v:shape>
                <w:control r:id="rId14" w:name="DefaultOcxName8" w:shapeid="_x0000_i1064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______________</w:t>
            </w:r>
          </w:p>
        </w:tc>
      </w:tr>
    </w:tbl>
    <w:p w:rsidR="00BD064E" w:rsidRPr="000337E6" w:rsidRDefault="00BD064E" w:rsidP="00BD064E">
      <w:pPr>
        <w:pBdr>
          <w:between w:val="single" w:sz="4" w:space="1" w:color="auto"/>
        </w:pBdr>
        <w:spacing w:line="360" w:lineRule="auto"/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7. </w:t>
      </w:r>
      <w:r w:rsidRPr="000337E6">
        <w:rPr>
          <w:sz w:val="18"/>
          <w:szCs w:val="18"/>
          <w:lang w:val="ro-MD"/>
        </w:rPr>
        <w:t>Cetățenia__________________</w:t>
      </w:r>
      <w:r w:rsidRPr="000337E6">
        <w:rPr>
          <w:rFonts w:ascii="Times New Roman" w:hAnsi="Times New Roman"/>
          <w:sz w:val="18"/>
          <w:szCs w:val="18"/>
          <w:lang w:val="ro-MD"/>
        </w:rPr>
        <w:object w:dxaOrig="225" w:dyaOrig="225">
          <v:shape id="_x0000_i1063" type="#_x0000_t75" style="width:18pt;height:15.6pt" o:ole="">
            <v:imagedata r:id="rId5" o:title=""/>
          </v:shape>
          <w:control r:id="rId15" w:name="DefaultOcxName13" w:shapeid="_x0000_i1063"/>
        </w:object>
      </w:r>
      <w:r w:rsidRPr="000337E6">
        <w:rPr>
          <w:color w:val="000000"/>
          <w:sz w:val="18"/>
          <w:szCs w:val="18"/>
          <w:lang w:val="ro-MD"/>
        </w:rPr>
        <w:t> </w:t>
      </w:r>
      <w:r w:rsidRPr="000337E6">
        <w:rPr>
          <w:sz w:val="18"/>
          <w:szCs w:val="18"/>
          <w:lang w:val="ro-MD"/>
        </w:rPr>
        <w:t xml:space="preserve">Apatrid </w:t>
      </w:r>
      <w:r w:rsidRPr="000337E6">
        <w:rPr>
          <w:sz w:val="18"/>
          <w:szCs w:val="18"/>
          <w:lang w:val="ro-MD"/>
        </w:rPr>
        <w:sym w:font="Wingdings" w:char="F071"/>
      </w:r>
      <w:r w:rsidRPr="000337E6">
        <w:rPr>
          <w:sz w:val="18"/>
          <w:szCs w:val="18"/>
          <w:lang w:val="ro-MD"/>
        </w:rPr>
        <w:t xml:space="preserve">                             </w:t>
      </w:r>
      <w:r w:rsidRPr="001E6B1A">
        <w:rPr>
          <w:sz w:val="18"/>
          <w:szCs w:val="18"/>
          <w:lang w:val="ro-MD"/>
        </w:rPr>
        <w:t>8.</w:t>
      </w:r>
      <w:r>
        <w:rPr>
          <w:sz w:val="18"/>
          <w:szCs w:val="18"/>
          <w:lang w:val="ro-MD"/>
        </w:rPr>
        <w:t xml:space="preserve"> </w:t>
      </w:r>
      <w:r w:rsidRPr="000337E6">
        <w:rPr>
          <w:bCs/>
          <w:sz w:val="18"/>
          <w:szCs w:val="18"/>
          <w:lang w:val="ro-MD"/>
        </w:rPr>
        <w:t>Etnia:</w:t>
      </w:r>
      <w:r w:rsidRPr="000337E6">
        <w:rPr>
          <w:b/>
          <w:sz w:val="18"/>
          <w:szCs w:val="18"/>
          <w:lang w:val="ro-MD"/>
        </w:rPr>
        <w:t xml:space="preserve">            </w:t>
      </w:r>
    </w:p>
    <w:p w:rsidR="00BD064E" w:rsidRPr="000337E6" w:rsidRDefault="00BD064E" w:rsidP="00BD064E">
      <w:pPr>
        <w:pBdr>
          <w:between w:val="single" w:sz="4" w:space="1" w:color="auto"/>
        </w:pBdr>
        <w:tabs>
          <w:tab w:val="left" w:pos="142"/>
        </w:tabs>
        <w:rPr>
          <w:b/>
          <w:bCs/>
          <w:sz w:val="18"/>
          <w:szCs w:val="18"/>
          <w:bdr w:val="none" w:sz="0" w:space="0" w:color="auto" w:frame="1"/>
          <w:lang w:val="ro-MD"/>
        </w:rPr>
      </w:pPr>
    </w:p>
    <w:p w:rsidR="00BD064E" w:rsidRPr="000337E6" w:rsidRDefault="00BD064E" w:rsidP="00BD064E">
      <w:pPr>
        <w:pBdr>
          <w:between w:val="single" w:sz="4" w:space="1" w:color="auto"/>
        </w:pBdr>
        <w:tabs>
          <w:tab w:val="left" w:pos="142"/>
        </w:tabs>
        <w:ind w:left="-800"/>
        <w:rPr>
          <w:sz w:val="18"/>
          <w:szCs w:val="18"/>
          <w:lang w:val="ro-MD"/>
        </w:rPr>
      </w:pPr>
      <w:r w:rsidRPr="001E6B1A">
        <w:rPr>
          <w:sz w:val="18"/>
          <w:szCs w:val="18"/>
          <w:bdr w:val="none" w:sz="0" w:space="0" w:color="auto" w:frame="1"/>
          <w:lang w:val="ro-MD"/>
        </w:rPr>
        <w:t>9</w:t>
      </w:r>
      <w:r w:rsidRPr="001E6B1A">
        <w:rPr>
          <w:b/>
          <w:bCs/>
          <w:sz w:val="18"/>
          <w:szCs w:val="18"/>
          <w:bdr w:val="none" w:sz="0" w:space="0" w:color="auto" w:frame="1"/>
          <w:lang w:val="ro-MD"/>
        </w:rPr>
        <w:t>.</w:t>
      </w:r>
      <w:r w:rsidRPr="000337E6">
        <w:rPr>
          <w:b/>
          <w:bCs/>
          <w:sz w:val="18"/>
          <w:szCs w:val="18"/>
          <w:bdr w:val="none" w:sz="0" w:space="0" w:color="auto" w:frame="1"/>
          <w:lang w:val="ro-MD"/>
        </w:rPr>
        <w:t xml:space="preserve"> </w:t>
      </w:r>
      <w:r w:rsidRPr="000337E6">
        <w:rPr>
          <w:sz w:val="18"/>
          <w:szCs w:val="18"/>
          <w:bdr w:val="none" w:sz="0" w:space="0" w:color="auto" w:frame="1"/>
          <w:lang w:val="ro-MD"/>
        </w:rPr>
        <w:t>Dizabilitate</w:t>
      </w:r>
      <w:r w:rsidRPr="000337E6">
        <w:rPr>
          <w:b/>
          <w:bCs/>
          <w:sz w:val="18"/>
          <w:szCs w:val="18"/>
          <w:bdr w:val="none" w:sz="0" w:space="0" w:color="auto" w:frame="1"/>
          <w:lang w:val="ro-MD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931"/>
      </w:tblGrid>
      <w:tr w:rsidR="00BD064E" w:rsidRPr="000337E6" w:rsidTr="00D554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2" type="#_x0000_t75" style="width:18pt;height:15.6pt" o:ole="">
                  <v:imagedata r:id="rId5" o:title=""/>
                </v:shape>
                <w:control r:id="rId16" w:name="DefaultOcxName10" w:shapeid="_x0000_i1062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Fizică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1" type="#_x0000_t75" style="width:18pt;height:15.6pt" o:ole="">
                  <v:imagedata r:id="rId5" o:title=""/>
                </v:shape>
                <w:control r:id="rId17" w:name="DefaultOcxName12" w:shapeid="_x0000_i1061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Intelectuală</w:t>
            </w:r>
          </w:p>
        </w:tc>
      </w:tr>
      <w:tr w:rsidR="00BD064E" w:rsidRPr="000337E6" w:rsidTr="00D554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60" type="#_x0000_t75" style="width:18pt;height:15.6pt" o:ole="">
                  <v:imagedata r:id="rId5" o:title=""/>
                </v:shape>
                <w:control r:id="rId18" w:name="DefaultOcxName22" w:shapeid="_x0000_i1060"/>
              </w:object>
            </w:r>
            <w:r w:rsidRPr="000337E6">
              <w:rPr>
                <w:color w:val="000000"/>
                <w:sz w:val="18"/>
                <w:szCs w:val="18"/>
                <w:lang w:val="ro-MD"/>
              </w:rPr>
              <w:t> Mintală                    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064E" w:rsidRPr="000337E6" w:rsidRDefault="00BD064E" w:rsidP="00D554DB">
            <w:pPr>
              <w:ind w:left="-426"/>
              <w:rPr>
                <w:color w:val="000000"/>
                <w:sz w:val="18"/>
                <w:szCs w:val="18"/>
                <w:lang w:val="ro-MD"/>
              </w:rPr>
            </w:pPr>
            <w:r w:rsidRPr="000337E6">
              <w:rPr>
                <w:rFonts w:ascii="Times New Roman" w:hAnsi="Times New Roman"/>
                <w:color w:val="000000"/>
                <w:sz w:val="18"/>
                <w:szCs w:val="18"/>
                <w:lang w:val="ro-MD"/>
              </w:rPr>
              <w:object w:dxaOrig="225" w:dyaOrig="225">
                <v:shape id="_x0000_i1059" type="#_x0000_t75" style="width:18pt;height:15.6pt" o:ole="">
                  <v:imagedata r:id="rId5" o:title=""/>
                </v:shape>
                <w:control r:id="rId19" w:name="DefaultOcxName32" w:shapeid="_x0000_i1059"/>
              </w:object>
            </w:r>
            <w:proofErr w:type="spellStart"/>
            <w:r w:rsidRPr="000337E6">
              <w:rPr>
                <w:color w:val="000000"/>
                <w:sz w:val="18"/>
                <w:szCs w:val="18"/>
                <w:lang w:val="ro-MD"/>
              </w:rPr>
              <w:t>Sensorială</w:t>
            </w:r>
            <w:proofErr w:type="spellEnd"/>
          </w:p>
        </w:tc>
      </w:tr>
    </w:tbl>
    <w:p w:rsidR="00BD064E" w:rsidRPr="001E6B1A" w:rsidRDefault="00BD064E" w:rsidP="00BD064E">
      <w:pPr>
        <w:ind w:left="-786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10. </w:t>
      </w:r>
      <w:r w:rsidRPr="001E6B1A">
        <w:rPr>
          <w:sz w:val="18"/>
          <w:szCs w:val="18"/>
          <w:lang w:val="ro-MD"/>
        </w:rPr>
        <w:t xml:space="preserve">Tipul dosarului:    penal </w:t>
      </w:r>
      <w:r w:rsidRPr="001E6B1A">
        <w:rPr>
          <w:sz w:val="18"/>
          <w:szCs w:val="18"/>
          <w:lang w:val="ro-MD"/>
        </w:rPr>
        <w:object w:dxaOrig="225" w:dyaOrig="225">
          <v:shape id="_x0000_i1058" type="#_x0000_t75" style="width:18pt;height:15.6pt" o:ole="">
            <v:imagedata r:id="rId5" o:title=""/>
          </v:shape>
          <w:control r:id="rId20" w:name="DefaultOcxName14" w:shapeid="_x0000_i1058"/>
        </w:object>
      </w:r>
      <w:r w:rsidRPr="001E6B1A">
        <w:rPr>
          <w:color w:val="000000"/>
          <w:sz w:val="18"/>
          <w:szCs w:val="18"/>
          <w:lang w:val="ro-MD"/>
        </w:rPr>
        <w:t> </w:t>
      </w:r>
      <w:r w:rsidRPr="001E6B1A">
        <w:rPr>
          <w:sz w:val="18"/>
          <w:szCs w:val="18"/>
          <w:lang w:val="ro-MD"/>
        </w:rPr>
        <w:t xml:space="preserve">      contravențional </w:t>
      </w:r>
      <w:r w:rsidRPr="001E6B1A">
        <w:rPr>
          <w:sz w:val="18"/>
          <w:szCs w:val="18"/>
          <w:lang w:val="ro-MD"/>
        </w:rPr>
        <w:object w:dxaOrig="225" w:dyaOrig="225">
          <v:shape id="_x0000_i1057" type="#_x0000_t75" style="width:18pt;height:15.6pt" o:ole="">
            <v:imagedata r:id="rId5" o:title=""/>
          </v:shape>
          <w:control r:id="rId21" w:name="DefaultOcxName15" w:shapeid="_x0000_i1057"/>
        </w:object>
      </w:r>
      <w:r w:rsidRPr="001E6B1A">
        <w:rPr>
          <w:color w:val="000000"/>
          <w:sz w:val="18"/>
          <w:szCs w:val="18"/>
          <w:lang w:val="ro-MD"/>
        </w:rPr>
        <w:t> </w:t>
      </w:r>
      <w:r w:rsidRPr="001E6B1A">
        <w:rPr>
          <w:sz w:val="18"/>
          <w:szCs w:val="18"/>
          <w:lang w:val="ro-MD"/>
        </w:rPr>
        <w:t xml:space="preserve"> civil   </w:t>
      </w:r>
      <w:r w:rsidRPr="000337E6">
        <w:rPr>
          <w:lang w:val="ro-MD"/>
        </w:rPr>
        <w:sym w:font="Wingdings" w:char="F071"/>
      </w:r>
      <w:r w:rsidRPr="001E6B1A">
        <w:rPr>
          <w:sz w:val="18"/>
          <w:szCs w:val="18"/>
          <w:lang w:val="ro-MD"/>
        </w:rPr>
        <w:t xml:space="preserve">  ;  Nr.__________________________________________</w:t>
      </w:r>
    </w:p>
    <w:p w:rsidR="00BD064E" w:rsidRPr="000337E6" w:rsidRDefault="00BD064E" w:rsidP="00BD064E">
      <w:pPr>
        <w:pStyle w:val="a3"/>
        <w:ind w:left="-426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t xml:space="preserve">    </w:t>
      </w:r>
    </w:p>
    <w:p w:rsidR="00BD064E" w:rsidRPr="001E6B1A" w:rsidRDefault="00BD064E" w:rsidP="00BD064E">
      <w:pPr>
        <w:ind w:left="-786"/>
        <w:jc w:val="both"/>
        <w:rPr>
          <w:lang w:val="ro-MD"/>
        </w:rPr>
      </w:pPr>
      <w:r>
        <w:rPr>
          <w:sz w:val="18"/>
          <w:szCs w:val="18"/>
          <w:lang w:val="ro-MD"/>
        </w:rPr>
        <w:t xml:space="preserve">11. </w:t>
      </w:r>
      <w:r w:rsidRPr="001E6B1A">
        <w:rPr>
          <w:sz w:val="18"/>
          <w:szCs w:val="18"/>
          <w:lang w:val="ro-MD"/>
        </w:rPr>
        <w:t>Natura cauzei</w:t>
      </w:r>
      <w:r w:rsidRPr="001E6B1A">
        <w:rPr>
          <w:lang w:val="ro-MD"/>
        </w:rPr>
        <w:t xml:space="preserve">  _______________________________________________________________________________</w:t>
      </w:r>
    </w:p>
    <w:p w:rsidR="00BD064E" w:rsidRPr="000337E6" w:rsidRDefault="00BD064E" w:rsidP="00BD064E">
      <w:pPr>
        <w:spacing w:line="480" w:lineRule="auto"/>
        <w:ind w:left="-426"/>
        <w:rPr>
          <w:sz w:val="16"/>
          <w:szCs w:val="16"/>
          <w:lang w:val="ro-MD"/>
        </w:rPr>
      </w:pPr>
      <w:r w:rsidRPr="000337E6">
        <w:rPr>
          <w:lang w:val="ro-MD"/>
        </w:rPr>
        <w:t xml:space="preserve">                         </w:t>
      </w:r>
      <w:r w:rsidRPr="000337E6">
        <w:rPr>
          <w:lang w:val="ro-MD"/>
        </w:rPr>
        <w:tab/>
      </w:r>
      <w:r w:rsidRPr="000337E6">
        <w:rPr>
          <w:lang w:val="ro-MD"/>
        </w:rPr>
        <w:tab/>
        <w:t xml:space="preserve">       </w:t>
      </w:r>
      <w:r w:rsidRPr="000337E6">
        <w:rPr>
          <w:sz w:val="16"/>
          <w:szCs w:val="16"/>
          <w:lang w:val="ro-MD"/>
        </w:rPr>
        <w:t>(categoria de infracțiune sau contravenție; natura pretențiilor înaintate)</w:t>
      </w:r>
    </w:p>
    <w:p w:rsidR="00BD064E" w:rsidRDefault="00BD064E" w:rsidP="00BD064E">
      <w:pPr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12. </w:t>
      </w:r>
      <w:r w:rsidRPr="000337E6">
        <w:rPr>
          <w:sz w:val="18"/>
          <w:szCs w:val="18"/>
          <w:lang w:val="ro-MD"/>
        </w:rPr>
        <w:t>Organul care a dispus remiterea cauzei spre mediere:________________________</w:t>
      </w:r>
      <w:r>
        <w:rPr>
          <w:sz w:val="18"/>
          <w:szCs w:val="18"/>
          <w:lang w:val="ro-MD"/>
        </w:rPr>
        <w:t>__, sector/raion_____________________</w:t>
      </w:r>
    </w:p>
    <w:p w:rsidR="00BD064E" w:rsidRDefault="00BD064E" w:rsidP="00BD064E">
      <w:pPr>
        <w:ind w:left="-426"/>
        <w:jc w:val="both"/>
        <w:rPr>
          <w:sz w:val="18"/>
          <w:szCs w:val="18"/>
          <w:lang w:val="ro-MD"/>
        </w:rPr>
      </w:pPr>
    </w:p>
    <w:p w:rsidR="00BD064E" w:rsidRDefault="00BD064E" w:rsidP="00BD064E">
      <w:pPr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>13. Actul prin care a fost dispusă remiterea cauzei spre mediere:____________________, emis de ________________________</w:t>
      </w:r>
    </w:p>
    <w:p w:rsidR="00BD064E" w:rsidRDefault="00BD064E" w:rsidP="00BD064E">
      <w:pPr>
        <w:ind w:left="-426"/>
        <w:jc w:val="both"/>
        <w:rPr>
          <w:sz w:val="18"/>
          <w:szCs w:val="18"/>
          <w:lang w:val="ro-MD"/>
        </w:rPr>
      </w:pPr>
    </w:p>
    <w:p w:rsidR="00BD064E" w:rsidRDefault="00BD064E" w:rsidP="00BD064E">
      <w:pPr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lastRenderedPageBreak/>
        <w:t xml:space="preserve">14. </w:t>
      </w:r>
      <w:r w:rsidRPr="001E6B1A">
        <w:rPr>
          <w:sz w:val="18"/>
          <w:szCs w:val="18"/>
          <w:lang w:val="ro-MD"/>
        </w:rPr>
        <w:t xml:space="preserve">Statutul procesual al </w:t>
      </w:r>
      <w:r>
        <w:rPr>
          <w:sz w:val="18"/>
          <w:szCs w:val="18"/>
          <w:lang w:val="ro-MD"/>
        </w:rPr>
        <w:t>persoanei care solicită acordarea</w:t>
      </w:r>
      <w:r w:rsidRPr="001E6B1A">
        <w:rPr>
          <w:sz w:val="18"/>
          <w:szCs w:val="18"/>
          <w:lang w:val="ro-MD"/>
        </w:rPr>
        <w:t xml:space="preserve"> serviciilor de mediere:</w:t>
      </w:r>
    </w:p>
    <w:p w:rsidR="00BD064E" w:rsidRDefault="00BD064E" w:rsidP="00BD064E">
      <w:pPr>
        <w:ind w:left="-800" w:firstLine="800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>
        <w:rPr>
          <w:sz w:val="18"/>
          <w:szCs w:val="18"/>
          <w:lang w:val="ro-MD"/>
        </w:rPr>
        <w:t xml:space="preserve"> </w:t>
      </w:r>
      <w:r w:rsidRPr="001E6B1A">
        <w:rPr>
          <w:sz w:val="18"/>
          <w:szCs w:val="18"/>
          <w:lang w:val="ro-MD"/>
        </w:rPr>
        <w:t>bănuit</w:t>
      </w:r>
      <w:r>
        <w:rPr>
          <w:sz w:val="18"/>
          <w:szCs w:val="18"/>
          <w:lang w:val="ro-MD"/>
        </w:rPr>
        <w:t>/</w:t>
      </w:r>
      <w:r w:rsidRPr="001E6B1A">
        <w:rPr>
          <w:sz w:val="18"/>
          <w:szCs w:val="18"/>
          <w:lang w:val="ro-MD"/>
        </w:rPr>
        <w:t>învinuit</w:t>
      </w:r>
      <w:r>
        <w:rPr>
          <w:sz w:val="18"/>
          <w:szCs w:val="18"/>
          <w:lang w:val="ro-MD"/>
        </w:rPr>
        <w:t>;</w:t>
      </w:r>
      <w:r w:rsidRPr="001E6B1A">
        <w:rPr>
          <w:sz w:val="18"/>
          <w:szCs w:val="18"/>
          <w:lang w:val="ro-MD"/>
        </w:rPr>
        <w:t xml:space="preserve"> </w:t>
      </w:r>
    </w:p>
    <w:p w:rsidR="00BD064E" w:rsidRPr="001E6B1A" w:rsidRDefault="00BD064E" w:rsidP="00BD064E">
      <w:pPr>
        <w:ind w:left="-800" w:firstLine="800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>
        <w:rPr>
          <w:sz w:val="18"/>
          <w:szCs w:val="18"/>
          <w:lang w:val="ro-MD"/>
        </w:rPr>
        <w:t xml:space="preserve"> </w:t>
      </w:r>
      <w:r w:rsidRPr="001E6B1A">
        <w:rPr>
          <w:sz w:val="18"/>
          <w:szCs w:val="18"/>
          <w:lang w:val="ro-MD"/>
        </w:rPr>
        <w:t>inculpat;</w:t>
      </w:r>
    </w:p>
    <w:p w:rsidR="00BD064E" w:rsidRPr="001E6B1A" w:rsidRDefault="00BD064E" w:rsidP="00BD064E">
      <w:pPr>
        <w:ind w:left="-800" w:firstLine="800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 w:rsidRPr="001E6B1A">
        <w:rPr>
          <w:sz w:val="18"/>
          <w:szCs w:val="18"/>
          <w:lang w:val="ro-MD"/>
        </w:rPr>
        <w:t xml:space="preserve"> </w:t>
      </w:r>
      <w:r>
        <w:rPr>
          <w:sz w:val="18"/>
          <w:szCs w:val="18"/>
          <w:lang w:val="ro-MD"/>
        </w:rPr>
        <w:t>contravenient</w:t>
      </w:r>
      <w:r w:rsidRPr="001E6B1A">
        <w:rPr>
          <w:sz w:val="18"/>
          <w:szCs w:val="18"/>
          <w:lang w:val="ro-MD"/>
        </w:rPr>
        <w:t>;</w:t>
      </w:r>
    </w:p>
    <w:p w:rsidR="00BD064E" w:rsidRPr="001E6B1A" w:rsidRDefault="00BD064E" w:rsidP="00BD064E">
      <w:pPr>
        <w:ind w:left="-800" w:firstLine="800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 w:rsidRPr="001E6B1A">
        <w:rPr>
          <w:sz w:val="18"/>
          <w:szCs w:val="18"/>
          <w:lang w:val="ro-MD"/>
        </w:rPr>
        <w:t xml:space="preserve"> victimă, partea vătămată sau partea civilă;</w:t>
      </w:r>
    </w:p>
    <w:p w:rsidR="00BD064E" w:rsidRDefault="00BD064E" w:rsidP="00BD064E">
      <w:pPr>
        <w:ind w:left="-800" w:firstLine="800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 w:rsidRPr="001E6B1A">
        <w:rPr>
          <w:sz w:val="18"/>
          <w:szCs w:val="18"/>
          <w:lang w:val="ro-MD"/>
        </w:rPr>
        <w:t xml:space="preserve"> reclamant</w:t>
      </w:r>
      <w:r>
        <w:rPr>
          <w:sz w:val="18"/>
          <w:szCs w:val="18"/>
          <w:lang w:val="ro-MD"/>
        </w:rPr>
        <w:t>;</w:t>
      </w:r>
      <w:r w:rsidRPr="001E6B1A">
        <w:rPr>
          <w:sz w:val="18"/>
          <w:szCs w:val="18"/>
          <w:lang w:val="ro-MD"/>
        </w:rPr>
        <w:t xml:space="preserve"> </w:t>
      </w:r>
    </w:p>
    <w:p w:rsidR="00BD064E" w:rsidRDefault="00BD064E" w:rsidP="00BD064E">
      <w:pPr>
        <w:ind w:left="-800" w:firstLine="800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>
        <w:rPr>
          <w:sz w:val="18"/>
          <w:szCs w:val="18"/>
          <w:lang w:val="ro-MD"/>
        </w:rPr>
        <w:t xml:space="preserve"> </w:t>
      </w:r>
      <w:r w:rsidRPr="001E6B1A">
        <w:rPr>
          <w:sz w:val="18"/>
          <w:szCs w:val="18"/>
          <w:lang w:val="ro-MD"/>
        </w:rPr>
        <w:t>pârât</w:t>
      </w:r>
      <w:r>
        <w:rPr>
          <w:sz w:val="18"/>
          <w:szCs w:val="18"/>
          <w:lang w:val="ro-MD"/>
        </w:rPr>
        <w:t>;</w:t>
      </w:r>
    </w:p>
    <w:p w:rsidR="00BD064E" w:rsidRDefault="00BD064E" w:rsidP="00BD064E">
      <w:pPr>
        <w:ind w:left="-800" w:firstLine="800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>
        <w:rPr>
          <w:sz w:val="18"/>
          <w:szCs w:val="18"/>
          <w:lang w:val="ro-MD"/>
        </w:rPr>
        <w:t xml:space="preserve"> </w:t>
      </w:r>
      <w:r w:rsidRPr="001E6B1A">
        <w:rPr>
          <w:sz w:val="18"/>
          <w:szCs w:val="18"/>
          <w:lang w:val="ro-MD"/>
        </w:rPr>
        <w:t>intervenientul principal.</w:t>
      </w:r>
    </w:p>
    <w:p w:rsidR="00BD064E" w:rsidRPr="000337E6" w:rsidRDefault="00BD064E" w:rsidP="00BD064E">
      <w:pPr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15. </w:t>
      </w:r>
      <w:r w:rsidRPr="000337E6">
        <w:rPr>
          <w:sz w:val="18"/>
          <w:szCs w:val="18"/>
          <w:lang w:val="ro-MD"/>
        </w:rPr>
        <w:t>Temeiu</w:t>
      </w:r>
      <w:r>
        <w:rPr>
          <w:sz w:val="18"/>
          <w:szCs w:val="18"/>
          <w:lang w:val="ro-MD"/>
        </w:rPr>
        <w:t>l de</w:t>
      </w:r>
      <w:r w:rsidRPr="000337E6">
        <w:rPr>
          <w:sz w:val="18"/>
          <w:szCs w:val="18"/>
          <w:lang w:val="ro-MD"/>
        </w:rPr>
        <w:t xml:space="preserve"> </w:t>
      </w:r>
      <w:r>
        <w:rPr>
          <w:sz w:val="18"/>
          <w:szCs w:val="18"/>
          <w:lang w:val="ro-MD"/>
        </w:rPr>
        <w:t>desemnare</w:t>
      </w:r>
      <w:r w:rsidRPr="000337E6">
        <w:rPr>
          <w:sz w:val="18"/>
          <w:szCs w:val="18"/>
          <w:lang w:val="ro-MD"/>
        </w:rPr>
        <w:t>:</w:t>
      </w:r>
    </w:p>
    <w:p w:rsidR="00BD064E" w:rsidRPr="000337E6" w:rsidRDefault="00BD064E" w:rsidP="00BD064E">
      <w:pPr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 w:rsidRPr="000337E6">
        <w:rPr>
          <w:sz w:val="18"/>
          <w:szCs w:val="18"/>
          <w:lang w:val="ro-MD"/>
        </w:rPr>
        <w:t xml:space="preserve"> </w:t>
      </w:r>
      <w:r w:rsidRPr="000337E6">
        <w:rPr>
          <w:rFonts w:eastAsiaTheme="minorHAnsi"/>
          <w:sz w:val="18"/>
          <w:szCs w:val="18"/>
          <w:lang w:val="ro-MD"/>
        </w:rPr>
        <w:t>minor;</w:t>
      </w:r>
    </w:p>
    <w:p w:rsidR="00BD064E" w:rsidRPr="000337E6" w:rsidRDefault="00BD064E" w:rsidP="00BD064E">
      <w:pPr>
        <w:ind w:left="-426" w:firstLine="426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 w:rsidRPr="000337E6">
        <w:rPr>
          <w:sz w:val="18"/>
          <w:szCs w:val="18"/>
          <w:lang w:val="ro-MD"/>
        </w:rPr>
        <w:t xml:space="preserve"> </w:t>
      </w:r>
      <w:r w:rsidRPr="000337E6">
        <w:rPr>
          <w:rFonts w:eastAsiaTheme="minorHAnsi"/>
          <w:sz w:val="18"/>
          <w:szCs w:val="18"/>
          <w:lang w:val="ro-MD"/>
        </w:rPr>
        <w:t>persoană care a atins vârsta de 18 ani, dar nu a atins vârsta de 21 de ani</w:t>
      </w:r>
      <w:r>
        <w:rPr>
          <w:rFonts w:eastAsiaTheme="minorHAnsi"/>
          <w:sz w:val="18"/>
          <w:szCs w:val="18"/>
          <w:lang w:val="ro-MD"/>
        </w:rPr>
        <w:t>;</w:t>
      </w:r>
    </w:p>
    <w:p w:rsidR="00BD064E" w:rsidRPr="000337E6" w:rsidRDefault="00BD064E" w:rsidP="00BD064E">
      <w:pPr>
        <w:ind w:left="-426" w:firstLine="426"/>
        <w:jc w:val="both"/>
        <w:rPr>
          <w:sz w:val="18"/>
          <w:szCs w:val="18"/>
          <w:lang w:val="ro-MD"/>
        </w:rPr>
      </w:pPr>
      <w:r w:rsidRPr="000337E6">
        <w:rPr>
          <w:sz w:val="18"/>
          <w:szCs w:val="18"/>
          <w:lang w:val="ro-MD"/>
        </w:rPr>
        <w:sym w:font="Wingdings" w:char="F071"/>
      </w:r>
      <w:r w:rsidRPr="000337E6">
        <w:rPr>
          <w:sz w:val="18"/>
          <w:szCs w:val="18"/>
          <w:lang w:val="ro-MD"/>
        </w:rPr>
        <w:t xml:space="preserve"> </w:t>
      </w:r>
      <w:r w:rsidRPr="000337E6">
        <w:rPr>
          <w:rFonts w:eastAsiaTheme="minorHAnsi"/>
          <w:sz w:val="18"/>
          <w:szCs w:val="18"/>
          <w:lang w:val="ro-MD"/>
        </w:rPr>
        <w:t>persoană cu dizabilitate severă sau accentuată</w:t>
      </w:r>
      <w:r w:rsidRPr="000337E6">
        <w:rPr>
          <w:color w:val="000000"/>
          <w:sz w:val="18"/>
          <w:szCs w:val="18"/>
          <w:lang w:val="ro-MD"/>
        </w:rPr>
        <w:t>;</w:t>
      </w:r>
    </w:p>
    <w:p w:rsidR="00BD064E" w:rsidRPr="000337E6" w:rsidRDefault="00BD064E" w:rsidP="00BD064E">
      <w:pPr>
        <w:pStyle w:val="a3"/>
        <w:ind w:left="-426" w:firstLine="426"/>
        <w:jc w:val="both"/>
        <w:rPr>
          <w:rFonts w:eastAsiaTheme="minorHAnsi"/>
          <w:sz w:val="18"/>
          <w:szCs w:val="18"/>
          <w:lang w:val="ro-MD"/>
        </w:rPr>
      </w:pPr>
      <w:r w:rsidRPr="000337E6">
        <w:rPr>
          <w:lang w:val="ro-MD"/>
        </w:rPr>
        <w:sym w:font="Wingdings" w:char="F071"/>
      </w:r>
      <w:r w:rsidRPr="000337E6">
        <w:rPr>
          <w:sz w:val="18"/>
          <w:szCs w:val="18"/>
          <w:lang w:val="ro-MD"/>
        </w:rPr>
        <w:t xml:space="preserve"> </w:t>
      </w:r>
      <w:r>
        <w:rPr>
          <w:rFonts w:eastAsiaTheme="minorHAnsi"/>
          <w:sz w:val="18"/>
          <w:szCs w:val="18"/>
          <w:lang w:val="ro-MD"/>
        </w:rPr>
        <w:t>eligibil urmare a testului financiar</w:t>
      </w:r>
      <w:r w:rsidRPr="000337E6">
        <w:rPr>
          <w:rFonts w:eastAsiaTheme="minorHAnsi"/>
          <w:sz w:val="18"/>
          <w:szCs w:val="18"/>
          <w:lang w:val="ro-MD"/>
        </w:rPr>
        <w:t>;</w:t>
      </w:r>
    </w:p>
    <w:p w:rsidR="00BD064E" w:rsidRPr="000337E6" w:rsidRDefault="00BD064E" w:rsidP="00BD064E">
      <w:pPr>
        <w:jc w:val="both"/>
        <w:rPr>
          <w:sz w:val="18"/>
          <w:szCs w:val="18"/>
          <w:lang w:val="ro-MD"/>
        </w:rPr>
      </w:pPr>
    </w:p>
    <w:p w:rsidR="00BD064E" w:rsidRDefault="00BD064E" w:rsidP="00BD064E">
      <w:pPr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>16. Este reprezentată persoana de un avocat pe cauza dată:</w:t>
      </w:r>
      <w:r w:rsidRPr="000337E6">
        <w:rPr>
          <w:sz w:val="18"/>
          <w:szCs w:val="18"/>
          <w:lang w:val="ro-MD"/>
        </w:rPr>
        <w:t xml:space="preserve">    DA </w:t>
      </w:r>
      <w:r w:rsidRPr="000337E6">
        <w:rPr>
          <w:sz w:val="18"/>
          <w:szCs w:val="18"/>
          <w:lang w:val="ro-MD"/>
        </w:rPr>
        <w:sym w:font="Wingdings" w:char="F071"/>
      </w:r>
      <w:r w:rsidRPr="000337E6">
        <w:rPr>
          <w:sz w:val="18"/>
          <w:szCs w:val="18"/>
          <w:lang w:val="ro-MD"/>
        </w:rPr>
        <w:t xml:space="preserve"> </w:t>
      </w:r>
      <w:r>
        <w:rPr>
          <w:sz w:val="18"/>
          <w:szCs w:val="18"/>
          <w:lang w:val="ro-MD"/>
        </w:rPr>
        <w:tab/>
      </w:r>
      <w:r w:rsidRPr="000337E6">
        <w:rPr>
          <w:sz w:val="18"/>
          <w:szCs w:val="18"/>
          <w:lang w:val="ro-MD"/>
        </w:rPr>
        <w:t xml:space="preserve"> NU </w:t>
      </w:r>
      <w:r w:rsidRPr="000337E6">
        <w:rPr>
          <w:sz w:val="18"/>
          <w:szCs w:val="18"/>
          <w:lang w:val="ro-MD"/>
        </w:rPr>
        <w:sym w:font="Wingdings" w:char="F071"/>
      </w:r>
      <w:bookmarkStart w:id="0" w:name="_Hlk169274061"/>
      <w:r>
        <w:rPr>
          <w:sz w:val="18"/>
          <w:szCs w:val="18"/>
          <w:lang w:val="ro-MD"/>
        </w:rPr>
        <w:t xml:space="preserve">   </w:t>
      </w:r>
      <w:r w:rsidRPr="000337E6">
        <w:rPr>
          <w:sz w:val="18"/>
          <w:szCs w:val="18"/>
          <w:lang w:val="ro-MD"/>
        </w:rPr>
        <w:t>N/P</w:t>
      </w:r>
      <w:r>
        <w:rPr>
          <w:sz w:val="18"/>
          <w:szCs w:val="18"/>
          <w:lang w:val="ro-MD"/>
        </w:rPr>
        <w:t xml:space="preserve">  </w:t>
      </w:r>
      <w:r w:rsidRPr="000337E6">
        <w:rPr>
          <w:sz w:val="18"/>
          <w:szCs w:val="18"/>
          <w:lang w:val="ro-MD"/>
        </w:rPr>
        <w:sym w:font="Wingdings" w:char="F071"/>
      </w:r>
      <w:bookmarkEnd w:id="0"/>
      <w:r>
        <w:rPr>
          <w:sz w:val="18"/>
          <w:szCs w:val="18"/>
          <w:lang w:val="ro-MD"/>
        </w:rPr>
        <w:t xml:space="preserve">, dacă  </w:t>
      </w:r>
      <w:r w:rsidRPr="000337E6">
        <w:rPr>
          <w:sz w:val="18"/>
          <w:szCs w:val="18"/>
          <w:lang w:val="ro-MD"/>
        </w:rPr>
        <w:t xml:space="preserve">DA </w:t>
      </w:r>
      <w:r>
        <w:rPr>
          <w:sz w:val="18"/>
          <w:szCs w:val="18"/>
          <w:lang w:val="ro-MD"/>
        </w:rPr>
        <w:t xml:space="preserve">:  în bază de contract </w:t>
      </w:r>
      <w:r w:rsidRPr="000337E6">
        <w:rPr>
          <w:sz w:val="18"/>
          <w:szCs w:val="18"/>
          <w:lang w:val="ro-MD"/>
        </w:rPr>
        <w:sym w:font="Wingdings" w:char="F071"/>
      </w:r>
      <w:r>
        <w:rPr>
          <w:sz w:val="18"/>
          <w:szCs w:val="18"/>
          <w:lang w:val="ro-MD"/>
        </w:rPr>
        <w:t xml:space="preserve"> desemnat </w:t>
      </w:r>
      <w:r w:rsidRPr="000337E6">
        <w:rPr>
          <w:sz w:val="18"/>
          <w:szCs w:val="18"/>
          <w:lang w:val="ro-MD"/>
        </w:rPr>
        <w:sym w:font="Wingdings" w:char="F071"/>
      </w:r>
      <w:r>
        <w:rPr>
          <w:sz w:val="18"/>
          <w:szCs w:val="18"/>
          <w:lang w:val="ro-MD"/>
        </w:rPr>
        <w:t xml:space="preserve"> </w:t>
      </w:r>
      <w:r w:rsidRPr="000337E6">
        <w:rPr>
          <w:sz w:val="18"/>
          <w:szCs w:val="18"/>
          <w:lang w:val="ro-MD"/>
        </w:rPr>
        <w:t>N/P</w:t>
      </w:r>
      <w:r>
        <w:rPr>
          <w:sz w:val="18"/>
          <w:szCs w:val="18"/>
          <w:lang w:val="ro-MD"/>
        </w:rPr>
        <w:t xml:space="preserve">  </w:t>
      </w:r>
      <w:r w:rsidRPr="000337E6">
        <w:rPr>
          <w:sz w:val="18"/>
          <w:szCs w:val="18"/>
          <w:lang w:val="ro-MD"/>
        </w:rPr>
        <w:sym w:font="Wingdings" w:char="F071"/>
      </w:r>
    </w:p>
    <w:p w:rsidR="00BD064E" w:rsidRPr="000337E6" w:rsidRDefault="00BD064E" w:rsidP="00BD064E">
      <w:pPr>
        <w:jc w:val="both"/>
        <w:rPr>
          <w:sz w:val="18"/>
          <w:szCs w:val="18"/>
          <w:lang w:val="ro-MD"/>
        </w:rPr>
      </w:pPr>
    </w:p>
    <w:p w:rsidR="00BD064E" w:rsidRDefault="00BD064E" w:rsidP="00BD064E">
      <w:pPr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17. </w:t>
      </w:r>
      <w:r w:rsidRPr="000337E6">
        <w:rPr>
          <w:sz w:val="18"/>
          <w:szCs w:val="18"/>
          <w:lang w:val="ro-MD"/>
        </w:rPr>
        <w:t>A participat anterior un alt mediator</w:t>
      </w:r>
      <w:r>
        <w:rPr>
          <w:sz w:val="18"/>
          <w:szCs w:val="18"/>
          <w:lang w:val="ro-MD"/>
        </w:rPr>
        <w:t xml:space="preserve"> pe cauza dată</w:t>
      </w:r>
      <w:r w:rsidRPr="000337E6">
        <w:rPr>
          <w:sz w:val="18"/>
          <w:szCs w:val="18"/>
          <w:lang w:val="ro-MD"/>
        </w:rPr>
        <w:t xml:space="preserve">: </w:t>
      </w:r>
      <w:r>
        <w:rPr>
          <w:sz w:val="18"/>
          <w:szCs w:val="18"/>
          <w:lang w:val="ro-MD"/>
        </w:rPr>
        <w:tab/>
      </w:r>
      <w:r w:rsidRPr="000337E6">
        <w:rPr>
          <w:sz w:val="18"/>
          <w:szCs w:val="18"/>
          <w:lang w:val="ro-MD"/>
        </w:rPr>
        <w:t xml:space="preserve">DA </w:t>
      </w:r>
      <w:r w:rsidRPr="000337E6">
        <w:rPr>
          <w:sz w:val="18"/>
          <w:szCs w:val="18"/>
          <w:lang w:val="ro-MD"/>
        </w:rPr>
        <w:sym w:font="Wingdings" w:char="F071"/>
      </w:r>
      <w:r w:rsidRPr="000337E6">
        <w:rPr>
          <w:sz w:val="18"/>
          <w:szCs w:val="18"/>
          <w:lang w:val="ro-MD"/>
        </w:rPr>
        <w:t xml:space="preserve">  </w:t>
      </w:r>
      <w:r>
        <w:rPr>
          <w:sz w:val="18"/>
          <w:szCs w:val="18"/>
          <w:lang w:val="ro-MD"/>
        </w:rPr>
        <w:tab/>
      </w:r>
      <w:r w:rsidRPr="000337E6">
        <w:rPr>
          <w:sz w:val="18"/>
          <w:szCs w:val="18"/>
          <w:lang w:val="ro-MD"/>
        </w:rPr>
        <w:t xml:space="preserve">NU </w:t>
      </w:r>
      <w:r w:rsidRPr="000337E6">
        <w:rPr>
          <w:sz w:val="18"/>
          <w:szCs w:val="18"/>
          <w:lang w:val="ro-MD"/>
        </w:rPr>
        <w:sym w:font="Wingdings" w:char="F071"/>
      </w:r>
      <w:r>
        <w:rPr>
          <w:sz w:val="18"/>
          <w:szCs w:val="18"/>
          <w:lang w:val="ro-MD"/>
        </w:rPr>
        <w:t xml:space="preserve"> </w:t>
      </w:r>
      <w:r>
        <w:rPr>
          <w:sz w:val="18"/>
          <w:szCs w:val="18"/>
          <w:lang w:val="ro-MD"/>
        </w:rPr>
        <w:tab/>
      </w:r>
      <w:r w:rsidRPr="00317DA4">
        <w:rPr>
          <w:sz w:val="18"/>
          <w:szCs w:val="18"/>
          <w:lang w:val="ro-MD"/>
        </w:rPr>
        <w:t xml:space="preserve">N/P  </w:t>
      </w:r>
      <w:r w:rsidRPr="000337E6">
        <w:rPr>
          <w:sz w:val="18"/>
          <w:szCs w:val="18"/>
          <w:lang w:val="ro-MD"/>
        </w:rPr>
        <w:sym w:font="Wingdings" w:char="F071"/>
      </w:r>
    </w:p>
    <w:p w:rsidR="00BD064E" w:rsidRPr="000337E6" w:rsidRDefault="00BD064E" w:rsidP="00BD064E">
      <w:pPr>
        <w:jc w:val="both"/>
        <w:rPr>
          <w:sz w:val="18"/>
          <w:szCs w:val="18"/>
          <w:lang w:val="ro-MD"/>
        </w:rPr>
      </w:pPr>
    </w:p>
    <w:p w:rsidR="00BD064E" w:rsidRPr="000337E6" w:rsidRDefault="00BD064E" w:rsidP="00BD064E">
      <w:pPr>
        <w:ind w:left="-800"/>
        <w:jc w:val="both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18. </w:t>
      </w:r>
      <w:r w:rsidRPr="000337E6">
        <w:rPr>
          <w:sz w:val="18"/>
          <w:szCs w:val="18"/>
          <w:lang w:val="ro-MD"/>
        </w:rPr>
        <w:t>Temeiul înlocuirii mediatorului precedent:__________________________________________________</w:t>
      </w:r>
      <w:r>
        <w:rPr>
          <w:sz w:val="18"/>
          <w:szCs w:val="18"/>
          <w:lang w:val="ro-MD"/>
        </w:rPr>
        <w:t>________________</w:t>
      </w:r>
    </w:p>
    <w:p w:rsidR="00BD064E" w:rsidRPr="000337E6" w:rsidRDefault="00BD064E" w:rsidP="00BD064E">
      <w:pPr>
        <w:jc w:val="both"/>
        <w:rPr>
          <w:sz w:val="18"/>
          <w:szCs w:val="18"/>
          <w:lang w:val="ro-MD"/>
        </w:rPr>
      </w:pPr>
    </w:p>
    <w:p w:rsidR="00BD064E" w:rsidRPr="00BD064E" w:rsidRDefault="00BD064E" w:rsidP="00BD064E">
      <w:pPr>
        <w:ind w:left="-426"/>
        <w:jc w:val="both"/>
        <w:rPr>
          <w:sz w:val="18"/>
          <w:szCs w:val="18"/>
          <w:lang w:val="ro-MD"/>
        </w:rPr>
      </w:pPr>
      <w:r w:rsidRPr="00442735">
        <w:rPr>
          <w:sz w:val="18"/>
          <w:szCs w:val="18"/>
          <w:lang w:val="ro-MD"/>
        </w:rPr>
        <w:t>Executor:____________________</w:t>
      </w:r>
      <w:bookmarkStart w:id="1" w:name="_GoBack"/>
      <w:bookmarkEnd w:id="1"/>
    </w:p>
    <w:p w:rsidR="00BD064E" w:rsidRPr="00442735" w:rsidRDefault="00BD064E" w:rsidP="00BD064E">
      <w:pPr>
        <w:ind w:left="-426"/>
        <w:jc w:val="both"/>
        <w:rPr>
          <w:bCs/>
          <w:sz w:val="18"/>
          <w:szCs w:val="18"/>
          <w:lang w:val="ro-MD"/>
        </w:rPr>
      </w:pPr>
      <w:r w:rsidRPr="00442735">
        <w:rPr>
          <w:bCs/>
          <w:sz w:val="18"/>
          <w:szCs w:val="18"/>
          <w:lang w:val="ro-MD"/>
        </w:rPr>
        <w:t>Prin prezenta cerere se confirmă consimțământul beneficiarului</w:t>
      </w:r>
      <w:r w:rsidRPr="00442735">
        <w:rPr>
          <w:b/>
          <w:sz w:val="18"/>
          <w:szCs w:val="18"/>
          <w:lang w:val="ro-MD"/>
        </w:rPr>
        <w:t xml:space="preserve"> pentru prelucrarea datelor cu caracter personal, </w:t>
      </w:r>
      <w:r w:rsidRPr="00442735">
        <w:rPr>
          <w:sz w:val="18"/>
          <w:szCs w:val="18"/>
          <w:lang w:val="ro-MD"/>
        </w:rPr>
        <w:t xml:space="preserve">în conformitate cu </w:t>
      </w:r>
      <w:r w:rsidRPr="00442735">
        <w:rPr>
          <w:i/>
          <w:iCs/>
          <w:sz w:val="18"/>
          <w:szCs w:val="18"/>
          <w:lang w:val="ro-MD"/>
        </w:rPr>
        <w:t>Legea nr.</w:t>
      </w:r>
      <w:r w:rsidRPr="00442735">
        <w:rPr>
          <w:sz w:val="18"/>
          <w:szCs w:val="18"/>
          <w:lang w:val="ro-MD"/>
        </w:rPr>
        <w:t xml:space="preserve"> </w:t>
      </w:r>
      <w:r w:rsidRPr="00442735">
        <w:rPr>
          <w:i/>
          <w:iCs/>
          <w:sz w:val="18"/>
          <w:szCs w:val="18"/>
          <w:lang w:val="ro-MD"/>
        </w:rPr>
        <w:t xml:space="preserve">133/2011 privind </w:t>
      </w:r>
      <w:proofErr w:type="spellStart"/>
      <w:r w:rsidRPr="00442735">
        <w:rPr>
          <w:i/>
          <w:iCs/>
          <w:sz w:val="18"/>
          <w:szCs w:val="18"/>
          <w:lang w:val="ro-MD"/>
        </w:rPr>
        <w:t>protecţia</w:t>
      </w:r>
      <w:proofErr w:type="spellEnd"/>
      <w:r w:rsidRPr="00442735">
        <w:rPr>
          <w:i/>
          <w:iCs/>
          <w:sz w:val="18"/>
          <w:szCs w:val="18"/>
          <w:lang w:val="ro-MD"/>
        </w:rPr>
        <w:t xml:space="preserve"> datelor cu caracter personal</w:t>
      </w:r>
      <w:r w:rsidRPr="00442735">
        <w:rPr>
          <w:sz w:val="18"/>
          <w:szCs w:val="18"/>
          <w:lang w:val="ro-MD"/>
        </w:rPr>
        <w:t xml:space="preserve">, în scopul verificării veniturilor beneficiarului și membrilor familiei lui de către Coordonatorul Oficiului Teritorial al CNAJGS. Totodată, beneficiarul își </w:t>
      </w:r>
      <w:r w:rsidRPr="00442735">
        <w:rPr>
          <w:bCs/>
          <w:sz w:val="18"/>
          <w:szCs w:val="18"/>
          <w:lang w:val="ro-MD"/>
        </w:rPr>
        <w:t xml:space="preserve">asumă </w:t>
      </w:r>
      <w:proofErr w:type="spellStart"/>
      <w:r w:rsidRPr="00442735">
        <w:rPr>
          <w:bCs/>
          <w:sz w:val="18"/>
          <w:szCs w:val="18"/>
          <w:lang w:val="ro-MD"/>
        </w:rPr>
        <w:t>obligaţia</w:t>
      </w:r>
      <w:proofErr w:type="spellEnd"/>
      <w:r w:rsidRPr="00442735">
        <w:rPr>
          <w:b/>
          <w:sz w:val="18"/>
          <w:szCs w:val="18"/>
          <w:lang w:val="ro-MD"/>
        </w:rPr>
        <w:t xml:space="preserve"> </w:t>
      </w:r>
      <w:r w:rsidRPr="00442735">
        <w:rPr>
          <w:bCs/>
          <w:sz w:val="18"/>
          <w:szCs w:val="18"/>
          <w:lang w:val="ro-MD"/>
        </w:rPr>
        <w:t xml:space="preserve">de </w:t>
      </w:r>
      <w:r w:rsidRPr="00442735">
        <w:rPr>
          <w:b/>
          <w:sz w:val="18"/>
          <w:szCs w:val="18"/>
          <w:lang w:val="ro-MD"/>
        </w:rPr>
        <w:t xml:space="preserve">restituire a cheltuielilor pentru acordarea medierii garantate de stat </w:t>
      </w:r>
      <w:r w:rsidRPr="00442735">
        <w:rPr>
          <w:bCs/>
          <w:sz w:val="18"/>
          <w:szCs w:val="18"/>
          <w:lang w:val="ro-MD"/>
        </w:rPr>
        <w:t xml:space="preserve">în </w:t>
      </w:r>
      <w:r>
        <w:rPr>
          <w:bCs/>
          <w:sz w:val="18"/>
          <w:szCs w:val="18"/>
          <w:lang w:val="ro-MD"/>
        </w:rPr>
        <w:t>cazurile prevăzute în</w:t>
      </w:r>
      <w:r w:rsidRPr="00442735">
        <w:rPr>
          <w:bCs/>
          <w:sz w:val="18"/>
          <w:szCs w:val="18"/>
          <w:lang w:val="ro-MD"/>
        </w:rPr>
        <w:t xml:space="preserve"> </w:t>
      </w:r>
      <w:r w:rsidRPr="00442735">
        <w:rPr>
          <w:rFonts w:eastAsiaTheme="minorHAnsi"/>
          <w:bCs/>
          <w:sz w:val="18"/>
          <w:szCs w:val="18"/>
          <w:lang w:val="ro-MD"/>
        </w:rPr>
        <w:t xml:space="preserve">art. 23 alin. (2) și </w:t>
      </w:r>
      <w:r>
        <w:rPr>
          <w:rFonts w:eastAsiaTheme="minorHAnsi"/>
          <w:bCs/>
          <w:sz w:val="18"/>
          <w:szCs w:val="18"/>
          <w:lang w:val="ro-MD"/>
        </w:rPr>
        <w:t>(3) și în ordinea stabilită în</w:t>
      </w:r>
      <w:r w:rsidRPr="00442735">
        <w:rPr>
          <w:rFonts w:eastAsiaTheme="minorHAnsi"/>
          <w:bCs/>
          <w:sz w:val="18"/>
          <w:szCs w:val="18"/>
          <w:lang w:val="ro-MD"/>
        </w:rPr>
        <w:t xml:space="preserve"> art. 23</w:t>
      </w:r>
      <w:r w:rsidRPr="00442735">
        <w:rPr>
          <w:rFonts w:eastAsiaTheme="minorHAnsi"/>
          <w:bCs/>
          <w:sz w:val="18"/>
          <w:szCs w:val="18"/>
          <w:vertAlign w:val="superscript"/>
          <w:lang w:val="ro-MD"/>
        </w:rPr>
        <w:t>1</w:t>
      </w:r>
      <w:r w:rsidRPr="00442735">
        <w:rPr>
          <w:rFonts w:eastAsiaTheme="minorHAnsi"/>
          <w:bCs/>
          <w:sz w:val="18"/>
          <w:szCs w:val="18"/>
          <w:lang w:val="ro-MD"/>
        </w:rPr>
        <w:t>)</w:t>
      </w:r>
      <w:r w:rsidRPr="00442735">
        <w:rPr>
          <w:bCs/>
          <w:sz w:val="18"/>
          <w:szCs w:val="18"/>
          <w:lang w:val="ro-MD"/>
        </w:rPr>
        <w:t xml:space="preserve"> din </w:t>
      </w:r>
      <w:r w:rsidRPr="00442735">
        <w:rPr>
          <w:bCs/>
          <w:i/>
          <w:iCs/>
          <w:sz w:val="18"/>
          <w:szCs w:val="18"/>
          <w:lang w:val="ro-MD"/>
        </w:rPr>
        <w:t xml:space="preserve">Legea nr. 198/2007 cu privire la </w:t>
      </w:r>
      <w:proofErr w:type="spellStart"/>
      <w:r w:rsidRPr="00442735">
        <w:rPr>
          <w:bCs/>
          <w:i/>
          <w:iCs/>
          <w:sz w:val="18"/>
          <w:szCs w:val="18"/>
          <w:lang w:val="ro-MD"/>
        </w:rPr>
        <w:t>asistenţa</w:t>
      </w:r>
      <w:proofErr w:type="spellEnd"/>
      <w:r w:rsidRPr="00442735">
        <w:rPr>
          <w:bCs/>
          <w:i/>
          <w:iCs/>
          <w:sz w:val="18"/>
          <w:szCs w:val="18"/>
          <w:lang w:val="ro-MD"/>
        </w:rPr>
        <w:t xml:space="preserve"> juridică garantată de stat</w:t>
      </w:r>
      <w:r w:rsidRPr="00442735">
        <w:rPr>
          <w:bCs/>
          <w:sz w:val="18"/>
          <w:szCs w:val="18"/>
          <w:lang w:val="ro-MD"/>
        </w:rPr>
        <w:t>.</w:t>
      </w:r>
    </w:p>
    <w:p w:rsidR="00BD064E" w:rsidRPr="00442735" w:rsidRDefault="00BD064E" w:rsidP="00BD064E">
      <w:pPr>
        <w:ind w:left="-426"/>
        <w:jc w:val="both"/>
        <w:rPr>
          <w:bCs/>
          <w:sz w:val="18"/>
          <w:szCs w:val="18"/>
          <w:lang w:val="ro-MD"/>
        </w:rPr>
      </w:pPr>
    </w:p>
    <w:p w:rsidR="00BD064E" w:rsidRPr="00442735" w:rsidRDefault="00BD064E" w:rsidP="00BD064E">
      <w:pPr>
        <w:ind w:left="-426"/>
        <w:jc w:val="both"/>
        <w:rPr>
          <w:b/>
          <w:sz w:val="18"/>
          <w:szCs w:val="18"/>
          <w:lang w:val="ro-MD"/>
        </w:rPr>
      </w:pPr>
      <w:r w:rsidRPr="00442735">
        <w:rPr>
          <w:b/>
          <w:sz w:val="18"/>
          <w:szCs w:val="18"/>
          <w:lang w:val="ro-MD"/>
        </w:rPr>
        <w:t>Semnătura beneficiarului  _____________________________________________</w:t>
      </w:r>
    </w:p>
    <w:p w:rsidR="00BD064E" w:rsidRPr="00442735" w:rsidRDefault="00BD064E" w:rsidP="00BD064E">
      <w:pPr>
        <w:jc w:val="both"/>
        <w:rPr>
          <w:b/>
          <w:sz w:val="18"/>
          <w:szCs w:val="18"/>
          <w:lang w:val="ro-MD"/>
        </w:rPr>
      </w:pPr>
    </w:p>
    <w:p w:rsidR="00BD064E" w:rsidRPr="00442735" w:rsidRDefault="00BD064E" w:rsidP="00BD064E">
      <w:pPr>
        <w:spacing w:line="240" w:lineRule="auto"/>
        <w:ind w:left="-426"/>
        <w:jc w:val="both"/>
        <w:rPr>
          <w:b/>
          <w:sz w:val="18"/>
          <w:szCs w:val="18"/>
          <w:lang w:val="ro-MD"/>
        </w:rPr>
      </w:pPr>
      <w:r w:rsidRPr="00442735">
        <w:rPr>
          <w:sz w:val="18"/>
          <w:szCs w:val="18"/>
          <w:lang w:val="ro-MD"/>
        </w:rPr>
        <w:t>Anexe:</w:t>
      </w:r>
    </w:p>
    <w:p w:rsidR="00BD064E" w:rsidRPr="00442735" w:rsidRDefault="00BD064E" w:rsidP="00BD06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/>
        <w:rPr>
          <w:sz w:val="18"/>
          <w:szCs w:val="18"/>
          <w:lang w:val="ro-MD"/>
        </w:rPr>
      </w:pPr>
      <w:r w:rsidRPr="00442735">
        <w:rPr>
          <w:sz w:val="18"/>
          <w:szCs w:val="18"/>
          <w:lang w:val="ro-MD"/>
        </w:rPr>
        <w:t xml:space="preserve">actul prin care organul de urmărire penală sau instanța de judecată a dispus remiterea cauzei spre mediere;                            </w:t>
      </w:r>
    </w:p>
    <w:p w:rsidR="00BD064E" w:rsidRPr="00442735" w:rsidRDefault="00BD064E" w:rsidP="00BD06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/>
        <w:rPr>
          <w:sz w:val="18"/>
          <w:szCs w:val="18"/>
          <w:lang w:val="ro-MD"/>
        </w:rPr>
      </w:pPr>
      <w:r w:rsidRPr="00442735">
        <w:rPr>
          <w:sz w:val="18"/>
          <w:szCs w:val="18"/>
          <w:lang w:val="ro-MD"/>
        </w:rPr>
        <w:t>declarația-tip cu privire la venituri</w:t>
      </w:r>
      <w:r>
        <w:rPr>
          <w:sz w:val="18"/>
          <w:szCs w:val="18"/>
          <w:lang w:val="ro-MD"/>
        </w:rPr>
        <w:t xml:space="preserve"> și actele aferente acesteia</w:t>
      </w:r>
      <w:r w:rsidRPr="00442735">
        <w:rPr>
          <w:sz w:val="18"/>
          <w:szCs w:val="18"/>
          <w:lang w:val="ro-MD"/>
        </w:rPr>
        <w:t xml:space="preserve">, conform modelului aprobat de Guvern, cu excepția cazurilor prevăzute </w:t>
      </w:r>
      <w:r>
        <w:rPr>
          <w:sz w:val="18"/>
          <w:szCs w:val="18"/>
          <w:lang w:val="ro-MD"/>
        </w:rPr>
        <w:t>de lege</w:t>
      </w:r>
      <w:r w:rsidRPr="00442735">
        <w:rPr>
          <w:sz w:val="18"/>
          <w:szCs w:val="18"/>
          <w:lang w:val="ro-MD"/>
        </w:rPr>
        <w:t xml:space="preserve">;  </w:t>
      </w:r>
      <w:r>
        <w:rPr>
          <w:sz w:val="18"/>
          <w:szCs w:val="18"/>
          <w:lang w:val="ro-MD"/>
        </w:rPr>
        <w:tab/>
      </w:r>
    </w:p>
    <w:p w:rsidR="00BD064E" w:rsidRPr="00442735" w:rsidRDefault="00BD064E" w:rsidP="00BD06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/>
        <w:rPr>
          <w:sz w:val="18"/>
          <w:szCs w:val="18"/>
          <w:lang w:val="ro-MD"/>
        </w:rPr>
      </w:pPr>
      <w:r w:rsidRPr="00442735">
        <w:rPr>
          <w:sz w:val="18"/>
          <w:szCs w:val="18"/>
          <w:lang w:val="ro-MD"/>
        </w:rPr>
        <w:t>copia certificată de pe actele care atestă faptul că persoana întrunește condițiile prevăzute la art. 36</w:t>
      </w:r>
      <w:r w:rsidRPr="00442735">
        <w:rPr>
          <w:sz w:val="18"/>
          <w:szCs w:val="18"/>
          <w:vertAlign w:val="superscript"/>
          <w:lang w:val="ro-MD"/>
        </w:rPr>
        <w:t>1</w:t>
      </w:r>
      <w:r w:rsidRPr="00442735">
        <w:rPr>
          <w:sz w:val="18"/>
          <w:szCs w:val="18"/>
          <w:lang w:val="ro-MD"/>
        </w:rPr>
        <w:t xml:space="preserve"> alin. (2)</w:t>
      </w:r>
      <w:r>
        <w:rPr>
          <w:sz w:val="18"/>
          <w:szCs w:val="18"/>
          <w:lang w:val="ro-MD"/>
        </w:rPr>
        <w:t xml:space="preserve"> </w:t>
      </w:r>
      <w:r w:rsidRPr="00442735">
        <w:rPr>
          <w:bCs/>
          <w:sz w:val="18"/>
          <w:szCs w:val="18"/>
          <w:lang w:val="ro-MD"/>
        </w:rPr>
        <w:t xml:space="preserve">din </w:t>
      </w:r>
      <w:r w:rsidRPr="00442735">
        <w:rPr>
          <w:bCs/>
          <w:i/>
          <w:iCs/>
          <w:sz w:val="18"/>
          <w:szCs w:val="18"/>
          <w:lang w:val="ro-MD"/>
        </w:rPr>
        <w:t xml:space="preserve">Legea nr. 198/2007 cu privire la </w:t>
      </w:r>
      <w:proofErr w:type="spellStart"/>
      <w:r w:rsidRPr="00442735">
        <w:rPr>
          <w:bCs/>
          <w:i/>
          <w:iCs/>
          <w:sz w:val="18"/>
          <w:szCs w:val="18"/>
          <w:lang w:val="ro-MD"/>
        </w:rPr>
        <w:t>asistenţa</w:t>
      </w:r>
      <w:proofErr w:type="spellEnd"/>
      <w:r w:rsidRPr="00442735">
        <w:rPr>
          <w:bCs/>
          <w:i/>
          <w:iCs/>
          <w:sz w:val="18"/>
          <w:szCs w:val="18"/>
          <w:lang w:val="ro-MD"/>
        </w:rPr>
        <w:t xml:space="preserve"> juridică garantată de stat</w:t>
      </w:r>
      <w:r w:rsidRPr="00442735">
        <w:rPr>
          <w:bCs/>
          <w:sz w:val="18"/>
          <w:szCs w:val="18"/>
          <w:lang w:val="ro-MD"/>
        </w:rPr>
        <w:t>.</w:t>
      </w:r>
      <w:r>
        <w:rPr>
          <w:bCs/>
          <w:sz w:val="18"/>
          <w:szCs w:val="18"/>
          <w:lang w:val="ro-MD"/>
        </w:rPr>
        <w:t xml:space="preserve"> </w:t>
      </w:r>
      <w:r w:rsidRPr="00442735">
        <w:rPr>
          <w:sz w:val="18"/>
          <w:szCs w:val="18"/>
          <w:lang w:val="ro-MD"/>
        </w:rPr>
        <w:t xml:space="preserve">după caz;           </w:t>
      </w:r>
      <w:r>
        <w:rPr>
          <w:sz w:val="18"/>
          <w:szCs w:val="18"/>
          <w:lang w:val="ro-MD"/>
        </w:rPr>
        <w:tab/>
      </w:r>
      <w:r>
        <w:rPr>
          <w:sz w:val="18"/>
          <w:szCs w:val="18"/>
          <w:lang w:val="ro-MD"/>
        </w:rPr>
        <w:tab/>
      </w:r>
      <w:r>
        <w:rPr>
          <w:sz w:val="18"/>
          <w:szCs w:val="18"/>
          <w:lang w:val="ro-MD"/>
        </w:rPr>
        <w:tab/>
      </w:r>
      <w:r>
        <w:rPr>
          <w:sz w:val="18"/>
          <w:szCs w:val="18"/>
          <w:lang w:val="ro-MD"/>
        </w:rPr>
        <w:tab/>
      </w:r>
      <w:r>
        <w:rPr>
          <w:sz w:val="18"/>
          <w:szCs w:val="18"/>
          <w:lang w:val="ro-MD"/>
        </w:rPr>
        <w:tab/>
      </w:r>
      <w:r>
        <w:rPr>
          <w:sz w:val="18"/>
          <w:szCs w:val="18"/>
          <w:lang w:val="ro-MD"/>
        </w:rPr>
        <w:tab/>
        <w:t xml:space="preserve">             </w:t>
      </w:r>
      <w:r w:rsidRPr="00442735">
        <w:rPr>
          <w:sz w:val="18"/>
          <w:szCs w:val="18"/>
          <w:lang w:val="ro-MD"/>
        </w:rPr>
        <w:t xml:space="preserve">  </w:t>
      </w:r>
    </w:p>
    <w:p w:rsidR="004006A0" w:rsidRDefault="00BD064E" w:rsidP="00BD064E">
      <w:r w:rsidRPr="00442735">
        <w:rPr>
          <w:sz w:val="18"/>
          <w:szCs w:val="18"/>
          <w:lang w:val="ro-MD"/>
        </w:rPr>
        <w:t>actele care confirmă împuternicirile reprezentantului</w:t>
      </w:r>
    </w:p>
    <w:sectPr w:rsidR="0040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F435D"/>
    <w:multiLevelType w:val="hybridMultilevel"/>
    <w:tmpl w:val="533223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4E"/>
    <w:rsid w:val="004006A0"/>
    <w:rsid w:val="00B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6041-A805-4A37-A9DE-987AA931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4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CNAJGS</dc:creator>
  <cp:keywords/>
  <dc:description/>
  <cp:lastModifiedBy>CNAJGS</cp:lastModifiedBy>
  <cp:revision>1</cp:revision>
  <dcterms:created xsi:type="dcterms:W3CDTF">2024-06-24T10:20:00Z</dcterms:created>
  <dcterms:modified xsi:type="dcterms:W3CDTF">2024-06-24T10:21:00Z</dcterms:modified>
</cp:coreProperties>
</file>