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C82" w:rsidRPr="00296C82" w:rsidRDefault="00296C82" w:rsidP="00296C82">
      <w:pPr>
        <w:spacing w:after="0" w:line="240" w:lineRule="auto"/>
        <w:jc w:val="right"/>
        <w:rPr>
          <w:rFonts w:ascii="Times New Roman" w:eastAsia="SimSun" w:hAnsi="Times New Roman" w:cs="Times New Roman"/>
          <w:i/>
          <w:sz w:val="20"/>
          <w:szCs w:val="20"/>
          <w:lang w:val="ro-RO" w:eastAsia="zh-CN"/>
        </w:rPr>
      </w:pPr>
      <w:bookmarkStart w:id="0" w:name="_GoBack"/>
      <w:bookmarkEnd w:id="0"/>
      <w:r>
        <w:rPr>
          <w:rFonts w:ascii="Times New Roman" w:eastAsia="SimSun" w:hAnsi="Times New Roman" w:cs="Times New Roman"/>
          <w:i/>
          <w:sz w:val="20"/>
          <w:szCs w:val="20"/>
          <w:lang w:val="ro-RO" w:eastAsia="zh-CN"/>
        </w:rPr>
        <w:t>Anexa nr.1 la Hotărâ</w:t>
      </w:r>
      <w:r w:rsidRPr="00296C82">
        <w:rPr>
          <w:rFonts w:ascii="Times New Roman" w:eastAsia="SimSun" w:hAnsi="Times New Roman" w:cs="Times New Roman"/>
          <w:i/>
          <w:sz w:val="20"/>
          <w:szCs w:val="20"/>
          <w:lang w:val="ro-RO" w:eastAsia="zh-CN"/>
        </w:rPr>
        <w:t>rea CNAJGS nr. 37 din 22 decembrie 2015</w:t>
      </w:r>
    </w:p>
    <w:p w:rsidR="00296C82" w:rsidRPr="00296C82" w:rsidRDefault="00296C82" w:rsidP="00296C82">
      <w:pPr>
        <w:spacing w:after="0" w:line="240" w:lineRule="auto"/>
        <w:jc w:val="right"/>
        <w:rPr>
          <w:rFonts w:ascii="Times New Roman" w:eastAsia="SimSun" w:hAnsi="Times New Roman" w:cs="Times New Roman"/>
          <w:i/>
          <w:sz w:val="20"/>
          <w:szCs w:val="20"/>
          <w:lang w:val="ro-RO" w:eastAsia="zh-CN"/>
        </w:rPr>
      </w:pP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PLANUL DE ACȚIUNI</w:t>
      </w: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 xml:space="preserve"> pentru anul 2016 </w:t>
      </w: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 xml:space="preserve">de implementare a </w:t>
      </w: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 xml:space="preserve">STRATEGIEI DE ACTIVITATE ÎN SISTEMUL DE ACORDARE A ASISTENȚEI JURIDICE GARANTATE DE STAT PENTRU ANII 2015-2017 </w:t>
      </w: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p>
    <w:tbl>
      <w:tblPr>
        <w:tblW w:w="138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1842"/>
        <w:gridCol w:w="2835"/>
        <w:gridCol w:w="1276"/>
        <w:gridCol w:w="1543"/>
        <w:gridCol w:w="1321"/>
        <w:gridCol w:w="2012"/>
        <w:gridCol w:w="2463"/>
      </w:tblGrid>
      <w:tr w:rsidR="00296C82" w:rsidRPr="00296C82" w:rsidTr="00636269">
        <w:tc>
          <w:tcPr>
            <w:tcW w:w="539"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Nr</w:t>
            </w:r>
          </w:p>
        </w:tc>
        <w:tc>
          <w:tcPr>
            <w:tcW w:w="1842"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Obiectiv</w:t>
            </w:r>
          </w:p>
        </w:tc>
        <w:tc>
          <w:tcPr>
            <w:tcW w:w="2835"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Acțiunea</w:t>
            </w:r>
          </w:p>
        </w:tc>
        <w:tc>
          <w:tcPr>
            <w:tcW w:w="1276"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Termenii de realizare</w:t>
            </w:r>
          </w:p>
        </w:tc>
        <w:tc>
          <w:tcPr>
            <w:tcW w:w="1543"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Responsabili</w:t>
            </w:r>
          </w:p>
        </w:tc>
        <w:tc>
          <w:tcPr>
            <w:tcW w:w="1321"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 xml:space="preserve">Parteneri și Donatori </w:t>
            </w:r>
          </w:p>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p>
        </w:tc>
        <w:tc>
          <w:tcPr>
            <w:tcW w:w="2012"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Sursa acțiunii</w:t>
            </w:r>
          </w:p>
        </w:tc>
        <w:tc>
          <w:tcPr>
            <w:tcW w:w="2463" w:type="dxa"/>
            <w:vAlign w:val="center"/>
          </w:tcPr>
          <w:p w:rsidR="00296C82" w:rsidRPr="00296C82" w:rsidRDefault="00296C82" w:rsidP="00296C82">
            <w:pPr>
              <w:spacing w:after="0" w:line="240" w:lineRule="auto"/>
              <w:jc w:val="center"/>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Indicatori de rezultat</w:t>
            </w:r>
          </w:p>
        </w:tc>
      </w:tr>
      <w:tr w:rsidR="00296C82" w:rsidRPr="00AA73C8" w:rsidTr="00636269">
        <w:trPr>
          <w:trHeight w:val="2133"/>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w:t>
            </w:r>
          </w:p>
        </w:tc>
        <w:tc>
          <w:tcPr>
            <w:tcW w:w="1842" w:type="dxa"/>
            <w:vMerge w:val="restart"/>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Consolidarea capacității CNAJGS</w:t>
            </w:r>
            <w:r w:rsidRPr="00296C82">
              <w:rPr>
                <w:rFonts w:ascii="Times New Roman" w:eastAsia="SimSun" w:hAnsi="Times New Roman" w:cs="Times New Roman"/>
                <w:b/>
                <w:sz w:val="20"/>
                <w:szCs w:val="20"/>
                <w:vertAlign w:val="superscript"/>
                <w:lang w:val="ro-RO" w:eastAsia="zh-CN"/>
              </w:rPr>
              <w:footnoteReference w:id="1"/>
            </w:r>
            <w:r w:rsidRPr="00296C82">
              <w:rPr>
                <w:rFonts w:ascii="Times New Roman" w:eastAsia="SimSun" w:hAnsi="Times New Roman" w:cs="Times New Roman"/>
                <w:b/>
                <w:sz w:val="20"/>
                <w:szCs w:val="20"/>
                <w:lang w:val="ro-RO" w:eastAsia="zh-CN"/>
              </w:rPr>
              <w:t xml:space="preserve"> și a oficiilor teritoriale ale CNAJGS de organizare și administrare a sistemului de acordare a asistenței juridice garantate de stat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Analiza rapoartelor trimestriale de activitate a Oficiilor teritoriale și a datelor statistice colectate</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Trimestrial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w:t>
            </w:r>
            <w:r w:rsidRPr="00296C82">
              <w:rPr>
                <w:rFonts w:ascii="Times New Roman" w:eastAsia="SimSun" w:hAnsi="Times New Roman" w:cs="Times New Roman"/>
                <w:sz w:val="20"/>
                <w:szCs w:val="20"/>
                <w:vertAlign w:val="superscript"/>
                <w:lang w:val="ro-RO" w:eastAsia="zh-CN"/>
              </w:rPr>
              <w:footnoteReference w:id="2"/>
            </w:r>
            <w:r w:rsidRPr="00296C82">
              <w:rPr>
                <w:rFonts w:ascii="Times New Roman" w:eastAsia="SimSun" w:hAnsi="Times New Roman" w:cs="Times New Roman"/>
                <w:sz w:val="20"/>
                <w:szCs w:val="20"/>
                <w:lang w:val="ro-RO" w:eastAsia="zh-CN"/>
              </w:rPr>
              <w:t>, OT</w:t>
            </w:r>
            <w:r w:rsidRPr="00296C82">
              <w:rPr>
                <w:rFonts w:ascii="Times New Roman" w:eastAsia="SimSun" w:hAnsi="Times New Roman" w:cs="Times New Roman"/>
                <w:sz w:val="20"/>
                <w:szCs w:val="20"/>
                <w:vertAlign w:val="superscript"/>
                <w:lang w:val="ro-RO" w:eastAsia="zh-CN"/>
              </w:rPr>
              <w:footnoteReference w:id="3"/>
            </w:r>
            <w:r w:rsidRPr="00296C82">
              <w:rPr>
                <w:rFonts w:ascii="Times New Roman" w:eastAsia="SimSun" w:hAnsi="Times New Roman" w:cs="Times New Roman"/>
                <w:sz w:val="20"/>
                <w:szCs w:val="20"/>
                <w:lang w:val="ro-RO" w:eastAsia="zh-CN"/>
              </w:rPr>
              <w:t xml:space="preserve"> ale CNAJGS, 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r w:rsidRPr="00296C82">
              <w:rPr>
                <w:rFonts w:ascii="Times New Roman" w:eastAsia="SimSun" w:hAnsi="Times New Roman" w:cs="Times New Roman"/>
                <w:sz w:val="20"/>
                <w:szCs w:val="20"/>
                <w:vertAlign w:val="superscript"/>
                <w:lang w:val="ro-RO" w:eastAsia="zh-CN"/>
              </w:rPr>
              <w:footnoteReference w:id="4"/>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Situația curentă de activitate a oficiilor teritoriale prezentată trimestrial în ședințele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Date statistice compilate trimestrial și plasate pe pagina web.</w:t>
            </w: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en-US" w:eastAsia="zh-CN"/>
              </w:rPr>
            </w:pPr>
            <w:r w:rsidRPr="00296C82">
              <w:rPr>
                <w:rFonts w:ascii="Times New Roman" w:eastAsia="SimSun" w:hAnsi="Times New Roman" w:cs="Times New Roman"/>
                <w:sz w:val="20"/>
                <w:szCs w:val="20"/>
                <w:lang w:val="ro-RO" w:eastAsia="zh-CN"/>
              </w:rPr>
              <w:t>Monitorizarea activității Oficiilor teritoriale ale CNAJGS</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Trimestrial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 Membrii CNAJGS</w:t>
            </w:r>
          </w:p>
        </w:tc>
        <w:tc>
          <w:tcPr>
            <w:tcW w:w="1321" w:type="dxa"/>
          </w:tcPr>
          <w:p w:rsidR="00296C82" w:rsidRPr="00296C82" w:rsidRDefault="00296C82" w:rsidP="00296C82">
            <w:pPr>
              <w:spacing w:after="0" w:line="240" w:lineRule="auto"/>
              <w:rPr>
                <w:rFonts w:ascii="Times New Roman" w:eastAsia="SimSun" w:hAnsi="Times New Roman" w:cs="Times New Roman"/>
                <w:i/>
                <w:sz w:val="20"/>
                <w:szCs w:val="20"/>
                <w:lang w:val="ro-RO" w:eastAsia="zh-CN"/>
              </w:rPr>
            </w:pPr>
            <w:r w:rsidRPr="00296C82">
              <w:rPr>
                <w:rFonts w:ascii="Times New Roman" w:eastAsia="SimSun" w:hAnsi="Times New Roman" w:cs="Times New Roman"/>
                <w:sz w:val="20"/>
                <w:szCs w:val="20"/>
                <w:lang w:val="ro-RO" w:eastAsia="zh-CN"/>
              </w:rPr>
              <w:t>BAA „Avocații Publici”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Strategia CNAJGS 2015-2017 </w:t>
            </w:r>
          </w:p>
          <w:p w:rsidR="00296C82" w:rsidRPr="00296C82" w:rsidRDefault="00296C82" w:rsidP="00296C82">
            <w:pPr>
              <w:spacing w:after="0" w:line="240" w:lineRule="auto"/>
              <w:jc w:val="center"/>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16 vizite de monitorizare realizate.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16 acte de monitorizare </w:t>
            </w:r>
            <w:proofErr w:type="spellStart"/>
            <w:r w:rsidRPr="00296C82">
              <w:rPr>
                <w:rFonts w:ascii="Times New Roman" w:eastAsia="SimSun" w:hAnsi="Times New Roman" w:cs="Times New Roman"/>
                <w:sz w:val="20"/>
                <w:szCs w:val="20"/>
                <w:lang w:val="en-US" w:eastAsia="zh-CN"/>
              </w:rPr>
              <w:t>şi</w:t>
            </w:r>
            <w:proofErr w:type="spellEnd"/>
            <w:r w:rsidRPr="00296C82">
              <w:rPr>
                <w:rFonts w:ascii="Times New Roman" w:eastAsia="SimSun" w:hAnsi="Times New Roman" w:cs="Times New Roman"/>
                <w:sz w:val="20"/>
                <w:szCs w:val="20"/>
                <w:lang w:val="ro-RO" w:eastAsia="zh-CN"/>
              </w:rPr>
              <w:t xml:space="preserve"> evaluare întocmite.</w:t>
            </w:r>
          </w:p>
        </w:tc>
      </w:tr>
      <w:tr w:rsidR="00296C82" w:rsidRPr="00296C82" w:rsidTr="00636269">
        <w:trPr>
          <w:trHeight w:val="7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Optimizarea performanței sistemului de evidență automatizată a datelor statistice</w:t>
            </w:r>
          </w:p>
        </w:tc>
        <w:tc>
          <w:tcPr>
            <w:tcW w:w="1276"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OT ale CNAJGS,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Strategia CNAJGS 2015-2017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Generarea automatizată a datelor statistice pe pagina web.</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Tipuri de operațiuni noi procesate.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Deficiențele tehnice înlăturate.</w:t>
            </w:r>
          </w:p>
        </w:tc>
      </w:tr>
      <w:tr w:rsidR="00296C82" w:rsidRPr="00AA73C8" w:rsidTr="00636269">
        <w:trPr>
          <w:trHeight w:val="841"/>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4</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Elaborarea și lansarea programului de evidență electronică a serviciilor de </w:t>
            </w:r>
            <w:r w:rsidRPr="00296C82">
              <w:rPr>
                <w:rFonts w:ascii="Times New Roman" w:eastAsia="SimSun" w:hAnsi="Times New Roman" w:cs="Times New Roman"/>
                <w:sz w:val="20"/>
                <w:szCs w:val="20"/>
                <w:lang w:val="ro-RO" w:eastAsia="zh-CN"/>
              </w:rPr>
              <w:lastRenderedPageBreak/>
              <w:t xml:space="preserve">asistență juridică primară acordată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Trimestrul III</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AO</w:t>
            </w:r>
            <w:r w:rsidRPr="00296C82">
              <w:rPr>
                <w:rFonts w:ascii="Times New Roman" w:eastAsia="SimSun" w:hAnsi="Times New Roman" w:cs="Times New Roman"/>
                <w:sz w:val="20"/>
                <w:szCs w:val="20"/>
                <w:vertAlign w:val="superscript"/>
                <w:lang w:val="ro-RO" w:eastAsia="zh-CN"/>
              </w:rPr>
              <w:footnoteReference w:id="5"/>
            </w:r>
            <w:r w:rsidRPr="00296C82">
              <w:rPr>
                <w:rFonts w:ascii="Times New Roman" w:eastAsia="SimSun" w:hAnsi="Times New Roman" w:cs="Times New Roman"/>
                <w:sz w:val="20"/>
                <w:szCs w:val="20"/>
                <w:lang w:val="ro-RO" w:eastAsia="zh-CN"/>
              </w:rPr>
              <w:t xml:space="preserve"> care acordă AJP</w:t>
            </w:r>
            <w:r w:rsidRPr="00296C82">
              <w:rPr>
                <w:rFonts w:ascii="Times New Roman" w:eastAsia="SimSun" w:hAnsi="Times New Roman" w:cs="Times New Roman"/>
                <w:sz w:val="20"/>
                <w:szCs w:val="20"/>
                <w:vertAlign w:val="superscript"/>
                <w:lang w:val="ro-RO" w:eastAsia="zh-CN"/>
              </w:rPr>
              <w:footnoteReference w:id="6"/>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Lista acțiunilor prioritare pentru asistență externă în anul 2016 prevăzute </w:t>
            </w:r>
            <w:r w:rsidRPr="00296C82">
              <w:rPr>
                <w:rFonts w:ascii="Times New Roman" w:eastAsia="SimSun" w:hAnsi="Times New Roman" w:cs="Times New Roman"/>
                <w:sz w:val="20"/>
                <w:szCs w:val="20"/>
                <w:lang w:val="ro-RO" w:eastAsia="zh-CN"/>
              </w:rPr>
              <w:lastRenderedPageBreak/>
              <w:t>în SRSJ 2011-2016, de care este responsabil CNAJGS</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1. Conceptul și caietul de sarcini elaborat.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2. Sistemul informatic inclusiv partea grafică și software elaborate.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Ghidul de utilizator, materialele pentru instruirea utilizatorilor elaborate și nr. de utilizatori instruiți.</w:t>
            </w: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5</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Elaborarea propunerilor de buget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estimărilor pentru sistemul de acordare a </w:t>
            </w:r>
            <w:proofErr w:type="spellStart"/>
            <w:r w:rsidRPr="00296C82">
              <w:rPr>
                <w:rFonts w:ascii="Times New Roman" w:eastAsia="SimSun" w:hAnsi="Times New Roman" w:cs="Times New Roman"/>
                <w:sz w:val="20"/>
                <w:szCs w:val="20"/>
                <w:lang w:val="ro-RO" w:eastAsia="zh-CN"/>
              </w:rPr>
              <w:t>asistenţei</w:t>
            </w:r>
            <w:proofErr w:type="spellEnd"/>
            <w:r w:rsidRPr="00296C82">
              <w:rPr>
                <w:rFonts w:ascii="Times New Roman" w:eastAsia="SimSun" w:hAnsi="Times New Roman" w:cs="Times New Roman"/>
                <w:sz w:val="20"/>
                <w:szCs w:val="20"/>
                <w:lang w:val="ro-RO" w:eastAsia="zh-CN"/>
              </w:rPr>
              <w:t xml:space="preserve"> juridice garantate de stat pentru anii 2016-2018</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Trimestrul I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II</w:t>
            </w:r>
          </w:p>
        </w:tc>
        <w:tc>
          <w:tcPr>
            <w:tcW w:w="1543" w:type="dxa"/>
            <w:vMerge w:val="restart"/>
            <w:vAlign w:val="center"/>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 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 MF</w:t>
            </w:r>
            <w:r w:rsidRPr="00296C82">
              <w:rPr>
                <w:rFonts w:ascii="Times New Roman" w:eastAsia="SimSun" w:hAnsi="Times New Roman" w:cs="Times New Roman"/>
                <w:sz w:val="20"/>
                <w:szCs w:val="20"/>
                <w:vertAlign w:val="superscript"/>
                <w:lang w:val="ro-RO" w:eastAsia="zh-CN"/>
              </w:rPr>
              <w:footnoteReference w:id="7"/>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Legea cu privire la asistența juridică garantată de stat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Metodologia de planificare a cheltuielilor pentru serviciile de AJGS</w:t>
            </w:r>
            <w:r w:rsidRPr="00296C82">
              <w:rPr>
                <w:rFonts w:ascii="Times New Roman" w:eastAsia="SimSun" w:hAnsi="Times New Roman" w:cs="Times New Roman"/>
                <w:sz w:val="20"/>
                <w:szCs w:val="20"/>
                <w:vertAlign w:val="superscript"/>
                <w:lang w:val="ro-RO" w:eastAsia="zh-CN"/>
              </w:rPr>
              <w:footnoteReference w:id="8"/>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Costuri estimate.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Estimări incluse în CBTM 2017-2019.</w:t>
            </w:r>
          </w:p>
        </w:tc>
      </w:tr>
      <w:tr w:rsidR="00296C82" w:rsidRPr="00AA73C8" w:rsidTr="00636269">
        <w:trPr>
          <w:trHeight w:val="912"/>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6</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r w:rsidRPr="00296C82">
              <w:rPr>
                <w:rFonts w:ascii="Times New Roman" w:eastAsia="SimSun" w:hAnsi="Times New Roman" w:cs="Times New Roman"/>
                <w:sz w:val="20"/>
                <w:szCs w:val="20"/>
                <w:lang w:val="ro-RO" w:eastAsia="zh-CN"/>
              </w:rPr>
              <w:t xml:space="preserve">Identificarea unor surse </w:t>
            </w:r>
            <w:proofErr w:type="spellStart"/>
            <w:r w:rsidRPr="00296C82">
              <w:rPr>
                <w:rFonts w:ascii="Times New Roman" w:eastAsia="SimSun" w:hAnsi="Times New Roman" w:cs="Times New Roman"/>
                <w:sz w:val="20"/>
                <w:szCs w:val="20"/>
                <w:lang w:val="ro-RO" w:eastAsia="zh-CN"/>
              </w:rPr>
              <w:t>adiţionale</w:t>
            </w:r>
            <w:proofErr w:type="spellEnd"/>
            <w:r w:rsidRPr="00296C82">
              <w:rPr>
                <w:rFonts w:ascii="Times New Roman" w:eastAsia="SimSun" w:hAnsi="Times New Roman" w:cs="Times New Roman"/>
                <w:sz w:val="20"/>
                <w:szCs w:val="20"/>
                <w:lang w:val="ro-RO" w:eastAsia="zh-CN"/>
              </w:rPr>
              <w:t xml:space="preserve"> pentru </w:t>
            </w:r>
            <w:proofErr w:type="spellStart"/>
            <w:r w:rsidRPr="00296C82">
              <w:rPr>
                <w:rFonts w:ascii="Times New Roman" w:eastAsia="SimSun" w:hAnsi="Times New Roman" w:cs="Times New Roman"/>
                <w:sz w:val="20"/>
                <w:szCs w:val="20"/>
                <w:lang w:val="ro-RO" w:eastAsia="zh-CN"/>
              </w:rPr>
              <w:t>asistenţa</w:t>
            </w:r>
            <w:proofErr w:type="spellEnd"/>
            <w:r w:rsidRPr="00296C82">
              <w:rPr>
                <w:rFonts w:ascii="Times New Roman" w:eastAsia="SimSun" w:hAnsi="Times New Roman" w:cs="Times New Roman"/>
                <w:sz w:val="20"/>
                <w:szCs w:val="20"/>
                <w:lang w:val="ro-RO" w:eastAsia="zh-CN"/>
              </w:rPr>
              <w:t xml:space="preserve"> juridică garantată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Necesități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proiecte prezentate partenerilor de dezvoltare.</w:t>
            </w:r>
          </w:p>
        </w:tc>
      </w:tr>
      <w:tr w:rsidR="00296C82" w:rsidRPr="00AA73C8" w:rsidTr="00636269">
        <w:trPr>
          <w:trHeight w:val="559"/>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7</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Elaborarea, aprobarea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prezentarea raportului de activitate în sistemul de acordare a asistenței juridice garantate de stat pentru anul 2015</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Legea cu privire la </w:t>
            </w:r>
            <w:proofErr w:type="spellStart"/>
            <w:r w:rsidRPr="00296C82">
              <w:rPr>
                <w:rFonts w:ascii="Times New Roman" w:eastAsia="SimSun" w:hAnsi="Times New Roman" w:cs="Times New Roman"/>
                <w:sz w:val="20"/>
                <w:szCs w:val="20"/>
                <w:lang w:val="ro-RO" w:eastAsia="zh-CN"/>
              </w:rPr>
              <w:t>asistenţa</w:t>
            </w:r>
            <w:proofErr w:type="spellEnd"/>
            <w:r w:rsidRPr="00296C82">
              <w:rPr>
                <w:rFonts w:ascii="Times New Roman" w:eastAsia="SimSun" w:hAnsi="Times New Roman" w:cs="Times New Roman"/>
                <w:sz w:val="20"/>
                <w:szCs w:val="20"/>
                <w:lang w:val="ro-RO" w:eastAsia="zh-CN"/>
              </w:rPr>
              <w:t xml:space="preserve"> juridică garantată de stat</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Raportul anual de activitate elaborat, aprobat de CNAJGS.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Expediat instituțiilor interesate.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Plasat pe pagina web a CNAJGS.</w:t>
            </w: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8</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Elaborarea planului de activitate în sistemul de acordare a </w:t>
            </w:r>
            <w:proofErr w:type="spellStart"/>
            <w:r w:rsidRPr="00296C82">
              <w:rPr>
                <w:rFonts w:ascii="Times New Roman" w:eastAsia="SimSun" w:hAnsi="Times New Roman" w:cs="Times New Roman"/>
                <w:sz w:val="20"/>
                <w:szCs w:val="20"/>
                <w:lang w:val="ro-RO" w:eastAsia="zh-CN"/>
              </w:rPr>
              <w:t>asistenţei</w:t>
            </w:r>
            <w:proofErr w:type="spellEnd"/>
            <w:r w:rsidRPr="00296C82">
              <w:rPr>
                <w:rFonts w:ascii="Times New Roman" w:eastAsia="SimSun" w:hAnsi="Times New Roman" w:cs="Times New Roman"/>
                <w:sz w:val="20"/>
                <w:szCs w:val="20"/>
                <w:lang w:val="ro-RO" w:eastAsia="zh-CN"/>
              </w:rPr>
              <w:t xml:space="preserve"> juridice garantate de stat pentru anul 2017</w:t>
            </w:r>
          </w:p>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Trimestrul IV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Planul de activitate în sistemul de asistență juridică garantată de stat pentru anul 2017 aprobat și plasat pe pagina CNAJGS.</w:t>
            </w:r>
          </w:p>
        </w:tc>
      </w:tr>
      <w:tr w:rsidR="00296C82" w:rsidRPr="00AA73C8" w:rsidTr="00636269">
        <w:trPr>
          <w:trHeight w:val="1044"/>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9</w:t>
            </w:r>
          </w:p>
        </w:tc>
        <w:tc>
          <w:tcPr>
            <w:tcW w:w="1842" w:type="dxa"/>
            <w:vMerge w:val="restart"/>
            <w:tcBorders>
              <w:top w:val="nil"/>
            </w:tcBorders>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Revizuirea cadrului normativ în domeniul asistenței juridice garantate de stat și promovarea modificărilor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Permanent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Propuneri de modificare a legislației înaintate instituțiilor responsabile.</w:t>
            </w:r>
          </w:p>
        </w:tc>
      </w:tr>
      <w:tr w:rsidR="00296C82" w:rsidRPr="00AA73C8" w:rsidTr="00636269">
        <w:trPr>
          <w:trHeight w:val="56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10</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Implementarea mecanismului de acces la bazele de date pentru verificarea capacității de plată a solicitanților de asistență juridică garantată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Permanent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Grupul de lucru creat de MJ</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MJ,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CNAS</w:t>
            </w:r>
            <w:r w:rsidRPr="00296C82">
              <w:rPr>
                <w:rFonts w:ascii="Times New Roman" w:eastAsia="SimSun" w:hAnsi="Times New Roman" w:cs="Times New Roman"/>
                <w:sz w:val="20"/>
                <w:szCs w:val="20"/>
                <w:vertAlign w:val="superscript"/>
                <w:lang w:val="ro-RO" w:eastAsia="zh-CN"/>
              </w:rPr>
              <w:footnoteReference w:id="9"/>
            </w:r>
            <w:r w:rsidRPr="00296C82">
              <w:rPr>
                <w:rFonts w:ascii="Times New Roman" w:eastAsia="SimSun" w:hAnsi="Times New Roman" w:cs="Times New Roman"/>
                <w:sz w:val="20"/>
                <w:szCs w:val="20"/>
                <w:lang w:val="ro-RO" w:eastAsia="zh-CN"/>
              </w:rPr>
              <w:t>, CNAM</w:t>
            </w:r>
            <w:r w:rsidRPr="00296C82">
              <w:rPr>
                <w:rFonts w:ascii="Times New Roman" w:eastAsia="SimSun" w:hAnsi="Times New Roman" w:cs="Times New Roman"/>
                <w:sz w:val="20"/>
                <w:szCs w:val="20"/>
                <w:vertAlign w:val="superscript"/>
                <w:lang w:val="ro-RO" w:eastAsia="zh-CN"/>
              </w:rPr>
              <w:footnoteReference w:id="10"/>
            </w:r>
            <w:r w:rsidRPr="00296C82">
              <w:rPr>
                <w:rFonts w:ascii="Times New Roman" w:eastAsia="SimSun" w:hAnsi="Times New Roman" w:cs="Times New Roman"/>
                <w:sz w:val="20"/>
                <w:szCs w:val="20"/>
                <w:lang w:val="ro-RO" w:eastAsia="zh-CN"/>
              </w:rPr>
              <w: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Î.S. Registru, </w:t>
            </w:r>
            <w:proofErr w:type="spellStart"/>
            <w:r w:rsidRPr="00296C82">
              <w:rPr>
                <w:rFonts w:ascii="Times New Roman" w:eastAsia="SimSun" w:hAnsi="Times New Roman" w:cs="Times New Roman"/>
                <w:sz w:val="20"/>
                <w:szCs w:val="20"/>
                <w:lang w:val="ro-RO" w:eastAsia="zh-CN"/>
              </w:rPr>
              <w:t>Inspect</w:t>
            </w:r>
            <w:proofErr w:type="spellEnd"/>
            <w:r w:rsidRPr="00296C82">
              <w:rPr>
                <w:rFonts w:ascii="Times New Roman" w:eastAsia="SimSun" w:hAnsi="Times New Roman" w:cs="Times New Roman"/>
                <w:sz w:val="20"/>
                <w:szCs w:val="20"/>
                <w:lang w:val="ro-RO" w:eastAsia="zh-CN"/>
              </w:rPr>
              <w:t>. Fiscal</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r w:rsidRPr="00296C82">
              <w:rPr>
                <w:rFonts w:ascii="Times New Roman" w:eastAsia="SimSun" w:hAnsi="Times New Roman" w:cs="Times New Roman"/>
                <w:sz w:val="20"/>
                <w:szCs w:val="20"/>
                <w:vertAlign w:val="superscript"/>
                <w:lang w:val="ro-RO" w:eastAsia="zh-CN"/>
              </w:rPr>
              <w:footnoteReference w:id="11"/>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După caz, acorduri de colaborare încheiate.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Acces la bazele de date asigurat.</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11</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Implementarea mecanismului de recuperare a cheltuielilor pentru asistența juridică garantată de stat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Grupul de lucru creat de MJ</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Mecanism aplicat.</w:t>
            </w:r>
          </w:p>
        </w:tc>
      </w:tr>
      <w:tr w:rsidR="00296C82" w:rsidRPr="00AA73C8" w:rsidTr="00636269">
        <w:trPr>
          <w:trHeight w:val="1246"/>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12</w:t>
            </w:r>
          </w:p>
        </w:tc>
        <w:tc>
          <w:tcPr>
            <w:tcW w:w="184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Suplinirea statelor de personal în cadrul AA al CNAJGS și OT ale CNAJGS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 MF</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Elaborarea și aprobarea schemelor de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încadrare.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După caz, suplinirea statelor de personal.</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13</w:t>
            </w:r>
          </w:p>
        </w:tc>
        <w:tc>
          <w:tcPr>
            <w:tcW w:w="1842" w:type="dxa"/>
            <w:vMerge w:val="restart"/>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Diversificarea spectrului de servicii de asistență juridică garantată de stat</w:t>
            </w: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Instituționalizarea sistemului de asistență juridică primară în localitățile urbane și extinderea rețelei de </w:t>
            </w:r>
            <w:proofErr w:type="spellStart"/>
            <w:r w:rsidRPr="00296C82">
              <w:rPr>
                <w:rFonts w:ascii="Times New Roman" w:eastAsia="SimSun" w:hAnsi="Times New Roman" w:cs="Times New Roman"/>
                <w:sz w:val="20"/>
                <w:szCs w:val="20"/>
                <w:lang w:val="ro-RO" w:eastAsia="zh-CN"/>
              </w:rPr>
              <w:t>parajurişti</w:t>
            </w:r>
            <w:proofErr w:type="spellEnd"/>
            <w:r w:rsidRPr="00296C82">
              <w:rPr>
                <w:rFonts w:ascii="Times New Roman" w:eastAsia="SimSun" w:hAnsi="Times New Roman" w:cs="Times New Roman"/>
                <w:sz w:val="20"/>
                <w:szCs w:val="20"/>
                <w:lang w:val="ro-RO" w:eastAsia="zh-CN"/>
              </w:rPr>
              <w:t xml:space="preserve"> în localitățile rurale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MMPSF</w:t>
            </w:r>
            <w:r w:rsidRPr="00296C82">
              <w:rPr>
                <w:rFonts w:ascii="Times New Roman" w:eastAsia="SimSun" w:hAnsi="Times New Roman" w:cs="Times New Roman"/>
                <w:sz w:val="20"/>
                <w:szCs w:val="20"/>
                <w:vertAlign w:val="superscript"/>
                <w:lang w:val="ro-RO" w:eastAsia="zh-CN"/>
              </w:rPr>
              <w:footnoteReference w:id="12"/>
            </w:r>
            <w:r w:rsidRPr="00296C82">
              <w:rPr>
                <w:rFonts w:ascii="Times New Roman" w:eastAsia="SimSun" w:hAnsi="Times New Roman" w:cs="Times New Roman"/>
                <w:sz w:val="20"/>
                <w:szCs w:val="20"/>
                <w:lang w:val="ro-RO" w:eastAsia="zh-CN"/>
              </w:rPr>
              <w: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FSM</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Planul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de acțiuni al Guvernului pentru anii 2015-2016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Nr. de </w:t>
            </w:r>
            <w:proofErr w:type="spellStart"/>
            <w:r w:rsidRPr="00296C82">
              <w:rPr>
                <w:rFonts w:ascii="Times New Roman" w:eastAsia="SimSun" w:hAnsi="Times New Roman" w:cs="Times New Roman"/>
                <w:sz w:val="20"/>
                <w:szCs w:val="20"/>
                <w:lang w:val="ro-RO" w:eastAsia="zh-CN"/>
              </w:rPr>
              <w:t>parajurişti</w:t>
            </w:r>
            <w:proofErr w:type="spellEnd"/>
            <w:r w:rsidRPr="00296C82">
              <w:rPr>
                <w:rFonts w:ascii="Times New Roman" w:eastAsia="SimSun" w:hAnsi="Times New Roman" w:cs="Times New Roman"/>
                <w:sz w:val="20"/>
                <w:szCs w:val="20"/>
                <w:lang w:val="ro-RO" w:eastAsia="zh-CN"/>
              </w:rPr>
              <w:t xml:space="preserve"> contractați de către OT ale CNAJGS pentru acordarea serviciilor de AJP în localități rurale și urbane.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Nr. de beneficiari de asistență juridică primară.</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3. Dotarea tehnică a </w:t>
            </w:r>
            <w:proofErr w:type="spellStart"/>
            <w:r w:rsidRPr="00296C82">
              <w:rPr>
                <w:rFonts w:ascii="Times New Roman" w:eastAsia="SimSun" w:hAnsi="Times New Roman" w:cs="Times New Roman"/>
                <w:sz w:val="20"/>
                <w:szCs w:val="20"/>
                <w:lang w:val="ro-RO" w:eastAsia="zh-CN"/>
              </w:rPr>
              <w:t>parajuriştilor</w:t>
            </w:r>
            <w:proofErr w:type="spellEnd"/>
            <w:r w:rsidRPr="00296C82">
              <w:rPr>
                <w:rFonts w:ascii="Times New Roman" w:eastAsia="SimSun" w:hAnsi="Times New Roman" w:cs="Times New Roman"/>
                <w:sz w:val="20"/>
                <w:szCs w:val="20"/>
                <w:lang w:val="ro-RO" w:eastAsia="zh-CN"/>
              </w:rPr>
              <w:t>.</w:t>
            </w:r>
          </w:p>
        </w:tc>
      </w:tr>
      <w:tr w:rsidR="00296C82" w:rsidRPr="00AA73C8" w:rsidTr="00636269">
        <w:trPr>
          <w:trHeight w:val="561"/>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14</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Crearea unei platforme online de asistență juridică garantată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III</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Lista acțiunilor prioritare pentru asistență externă în anul 2016 prevăzute în SRSJ 2011-2016, de care este responsabil CNAJGS</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Conceptul și caietul de sarcini elaborat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Sistemul informatic inclusiv partea grafică și software elaborate.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Ghidul de utilizator, materialele pentru instruirea utilizatorilor elaborate și nr. de utilizatori instruiți.</w:t>
            </w: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15</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Crearea mecanismului de acordare a </w:t>
            </w:r>
            <w:proofErr w:type="spellStart"/>
            <w:r w:rsidRPr="00296C82">
              <w:rPr>
                <w:rFonts w:ascii="Times New Roman" w:eastAsia="SimSun" w:hAnsi="Times New Roman" w:cs="Times New Roman"/>
                <w:sz w:val="20"/>
                <w:szCs w:val="20"/>
                <w:lang w:val="ro-RO" w:eastAsia="zh-CN"/>
              </w:rPr>
              <w:t>asistenţei</w:t>
            </w:r>
            <w:proofErr w:type="spellEnd"/>
            <w:r w:rsidRPr="00296C82">
              <w:rPr>
                <w:rFonts w:ascii="Times New Roman" w:eastAsia="SimSun" w:hAnsi="Times New Roman" w:cs="Times New Roman"/>
                <w:sz w:val="20"/>
                <w:szCs w:val="20"/>
                <w:lang w:val="ro-RO" w:eastAsia="zh-CN"/>
              </w:rPr>
              <w:t xml:space="preserve"> juridice primare de către </w:t>
            </w:r>
            <w:proofErr w:type="spellStart"/>
            <w:r w:rsidRPr="00296C82">
              <w:rPr>
                <w:rFonts w:ascii="Times New Roman" w:eastAsia="SimSun" w:hAnsi="Times New Roman" w:cs="Times New Roman"/>
                <w:sz w:val="20"/>
                <w:szCs w:val="20"/>
                <w:lang w:val="ro-RO" w:eastAsia="zh-CN"/>
              </w:rPr>
              <w:t>asociaţiile</w:t>
            </w:r>
            <w:proofErr w:type="spellEnd"/>
            <w:r w:rsidRPr="00296C82">
              <w:rPr>
                <w:rFonts w:ascii="Times New Roman" w:eastAsia="SimSun" w:hAnsi="Times New Roman" w:cs="Times New Roman"/>
                <w:sz w:val="20"/>
                <w:szCs w:val="20"/>
                <w:lang w:val="ro-RO" w:eastAsia="zh-CN"/>
              </w:rPr>
              <w:t xml:space="preserve"> </w:t>
            </w:r>
            <w:proofErr w:type="spellStart"/>
            <w:r w:rsidRPr="00296C82">
              <w:rPr>
                <w:rFonts w:ascii="Times New Roman" w:eastAsia="SimSun" w:hAnsi="Times New Roman" w:cs="Times New Roman"/>
                <w:sz w:val="20"/>
                <w:szCs w:val="20"/>
                <w:lang w:val="ro-RO" w:eastAsia="zh-CN"/>
              </w:rPr>
              <w:t>obşteşti</w:t>
            </w:r>
            <w:proofErr w:type="spellEnd"/>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III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CNAJGS, Membrii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proofErr w:type="spellStart"/>
            <w:r w:rsidRPr="00296C82">
              <w:rPr>
                <w:rFonts w:ascii="Times New Roman" w:eastAsia="SimSun" w:hAnsi="Times New Roman" w:cs="Times New Roman"/>
                <w:sz w:val="20"/>
                <w:szCs w:val="20"/>
                <w:lang w:val="ro-RO" w:eastAsia="zh-CN"/>
              </w:rPr>
              <w:t>Hotărîrea</w:t>
            </w:r>
            <w:proofErr w:type="spellEnd"/>
            <w:r w:rsidRPr="00296C82">
              <w:rPr>
                <w:rFonts w:ascii="Times New Roman" w:eastAsia="SimSun" w:hAnsi="Times New Roman" w:cs="Times New Roman"/>
                <w:sz w:val="20"/>
                <w:szCs w:val="20"/>
                <w:lang w:val="ro-RO" w:eastAsia="zh-CN"/>
              </w:rPr>
              <w:t xml:space="preserve"> CNAJGS nr. 19 din 19.09.2014 cu privire la aprobarea mecanismului de colaborare a OT ale CNAJGS cu AO.</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3 tipuri de </w:t>
            </w:r>
            <w:proofErr w:type="spellStart"/>
            <w:r w:rsidRPr="00296C82">
              <w:rPr>
                <w:rFonts w:ascii="Times New Roman" w:eastAsia="SimSun" w:hAnsi="Times New Roman" w:cs="Times New Roman"/>
                <w:sz w:val="20"/>
                <w:szCs w:val="20"/>
                <w:lang w:val="ro-RO" w:eastAsia="zh-CN"/>
              </w:rPr>
              <w:t>broşuri</w:t>
            </w:r>
            <w:proofErr w:type="spellEnd"/>
            <w:r w:rsidRPr="00296C82">
              <w:rPr>
                <w:rFonts w:ascii="Times New Roman" w:eastAsia="SimSun" w:hAnsi="Times New Roman" w:cs="Times New Roman"/>
                <w:sz w:val="20"/>
                <w:szCs w:val="20"/>
                <w:lang w:val="ro-RO" w:eastAsia="zh-CN"/>
              </w:rPr>
              <w:t xml:space="preserve"> privind drepturile omului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w:t>
            </w:r>
            <w:proofErr w:type="spellStart"/>
            <w:r w:rsidRPr="00296C82">
              <w:rPr>
                <w:rFonts w:ascii="Times New Roman" w:eastAsia="SimSun" w:hAnsi="Times New Roman" w:cs="Times New Roman"/>
                <w:sz w:val="20"/>
                <w:szCs w:val="20"/>
                <w:lang w:val="ro-RO" w:eastAsia="zh-CN"/>
              </w:rPr>
              <w:t>legislaţia</w:t>
            </w:r>
            <w:proofErr w:type="spellEnd"/>
            <w:r w:rsidRPr="00296C82">
              <w:rPr>
                <w:rFonts w:ascii="Times New Roman" w:eastAsia="SimSun" w:hAnsi="Times New Roman" w:cs="Times New Roman"/>
                <w:sz w:val="20"/>
                <w:szCs w:val="20"/>
                <w:lang w:val="ro-RO" w:eastAsia="zh-CN"/>
              </w:rPr>
              <w:t xml:space="preserve"> destinată AO elaborate.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Nr. de </w:t>
            </w:r>
            <w:proofErr w:type="spellStart"/>
            <w:r w:rsidRPr="00296C82">
              <w:rPr>
                <w:rFonts w:ascii="Times New Roman" w:eastAsia="SimSun" w:hAnsi="Times New Roman" w:cs="Times New Roman"/>
                <w:sz w:val="20"/>
                <w:szCs w:val="20"/>
                <w:lang w:val="ro-RO" w:eastAsia="zh-CN"/>
              </w:rPr>
              <w:t>broşuri</w:t>
            </w:r>
            <w:proofErr w:type="spellEnd"/>
            <w:r w:rsidRPr="00296C82">
              <w:rPr>
                <w:rFonts w:ascii="Times New Roman" w:eastAsia="SimSun" w:hAnsi="Times New Roman" w:cs="Times New Roman"/>
                <w:sz w:val="20"/>
                <w:szCs w:val="20"/>
                <w:lang w:val="ro-RO" w:eastAsia="zh-CN"/>
              </w:rPr>
              <w:t xml:space="preserve"> editate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publicate.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Ghidul metodologic profesional pentru AO elaborat.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4. Nr. de ghiduri editate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publicate.</w:t>
            </w:r>
          </w:p>
        </w:tc>
      </w:tr>
      <w:tr w:rsidR="00296C82" w:rsidRPr="00AA73C8" w:rsidTr="00636269">
        <w:trPr>
          <w:trHeight w:val="1034"/>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16</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Efectuarea unui studiu privind necesitatea unor noi metode de asistență juridică primară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CNAJGS, 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1. 2 </w:t>
            </w:r>
            <w:proofErr w:type="spellStart"/>
            <w:r w:rsidRPr="00296C82">
              <w:rPr>
                <w:rFonts w:ascii="Times New Roman" w:eastAsia="SimSun" w:hAnsi="Times New Roman" w:cs="Times New Roman"/>
                <w:sz w:val="20"/>
                <w:szCs w:val="20"/>
                <w:lang w:val="ro-RO" w:eastAsia="zh-CN"/>
              </w:rPr>
              <w:t>experţi</w:t>
            </w:r>
            <w:proofErr w:type="spellEnd"/>
            <w:r w:rsidRPr="00296C82">
              <w:rPr>
                <w:rFonts w:ascii="Times New Roman" w:eastAsia="SimSun" w:hAnsi="Times New Roman" w:cs="Times New Roman"/>
                <w:sz w:val="20"/>
                <w:szCs w:val="20"/>
                <w:lang w:val="ro-RO" w:eastAsia="zh-CN"/>
              </w:rPr>
              <w:t xml:space="preserve"> </w:t>
            </w:r>
            <w:proofErr w:type="spellStart"/>
            <w:r w:rsidRPr="00296C82">
              <w:rPr>
                <w:rFonts w:ascii="Times New Roman" w:eastAsia="SimSun" w:hAnsi="Times New Roman" w:cs="Times New Roman"/>
                <w:sz w:val="20"/>
                <w:szCs w:val="20"/>
                <w:lang w:val="ro-RO" w:eastAsia="zh-CN"/>
              </w:rPr>
              <w:t>angajaţi</w:t>
            </w:r>
            <w:proofErr w:type="spellEnd"/>
            <w:r w:rsidRPr="00296C82">
              <w:rPr>
                <w:rFonts w:ascii="Times New Roman" w:eastAsia="SimSun" w:hAnsi="Times New Roman" w:cs="Times New Roman"/>
                <w:sz w:val="20"/>
                <w:szCs w:val="20"/>
                <w:lang w:val="ro-RO" w:eastAsia="zh-CN"/>
              </w:rPr>
              <w: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Studiu efectuat și recomandări formulate.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r>
      <w:tr w:rsidR="00296C82" w:rsidRPr="00AA73C8" w:rsidTr="00636269">
        <w:trPr>
          <w:trHeight w:val="1034"/>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17</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Implementarea noilor metode de  asistență juridică primară prin proiecte-pilot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Proiect - pilot de acordare a AJ primare GS elaborat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testat.</w:t>
            </w:r>
          </w:p>
          <w:p w:rsidR="00296C82" w:rsidRPr="00296C82" w:rsidRDefault="00296C82" w:rsidP="00296C82">
            <w:pPr>
              <w:rPr>
                <w:rFonts w:ascii="Times New Roman" w:eastAsia="SimSun" w:hAnsi="Times New Roman" w:cs="Times New Roman"/>
                <w:sz w:val="20"/>
                <w:szCs w:val="20"/>
                <w:lang w:val="ro-RO" w:eastAsia="zh-CN"/>
              </w:rPr>
            </w:pP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18</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criteriilor (standardelor) de stabilire a complexității cauzelor contravenționale, civile sau de contencios administrativ, din punct de vedere al dreptului material sau al celui procesual, pentru care se oferă asistență juridică calificată garantată de stat persoanelor care nu dispun de mijloace pentru plata acestor servicii</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Grupul de lucru,</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1. 4 </w:t>
            </w:r>
            <w:proofErr w:type="spellStart"/>
            <w:r w:rsidRPr="00296C82">
              <w:rPr>
                <w:rFonts w:ascii="Times New Roman" w:eastAsia="SimSun" w:hAnsi="Times New Roman" w:cs="Times New Roman"/>
                <w:sz w:val="20"/>
                <w:szCs w:val="20"/>
                <w:lang w:val="ro-RO" w:eastAsia="zh-CN"/>
              </w:rPr>
              <w:t>experţi</w:t>
            </w:r>
            <w:proofErr w:type="spellEnd"/>
            <w:r w:rsidRPr="00296C82">
              <w:rPr>
                <w:rFonts w:ascii="Times New Roman" w:eastAsia="SimSun" w:hAnsi="Times New Roman" w:cs="Times New Roman"/>
                <w:sz w:val="20"/>
                <w:szCs w:val="20"/>
                <w:lang w:val="ro-RO" w:eastAsia="zh-CN"/>
              </w:rPr>
              <w:t xml:space="preserve"> </w:t>
            </w:r>
            <w:proofErr w:type="spellStart"/>
            <w:r w:rsidRPr="00296C82">
              <w:rPr>
                <w:rFonts w:ascii="Times New Roman" w:eastAsia="SimSun" w:hAnsi="Times New Roman" w:cs="Times New Roman"/>
                <w:sz w:val="20"/>
                <w:szCs w:val="20"/>
                <w:lang w:val="ro-RO" w:eastAsia="zh-CN"/>
              </w:rPr>
              <w:t>angajaţi</w:t>
            </w:r>
            <w:proofErr w:type="spellEnd"/>
            <w:r w:rsidRPr="00296C82">
              <w:rPr>
                <w:rFonts w:ascii="Times New Roman" w:eastAsia="SimSun" w:hAnsi="Times New Roman" w:cs="Times New Roman"/>
                <w:sz w:val="20"/>
                <w:szCs w:val="20"/>
                <w:lang w:val="ro-RO" w:eastAsia="zh-CN"/>
              </w:rPr>
              <w: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Studiul efectuat. Recomandări formulate.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3. Criterii elaborate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aprobate.</w:t>
            </w: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19</w:t>
            </w:r>
          </w:p>
        </w:tc>
        <w:tc>
          <w:tcPr>
            <w:tcW w:w="184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Asigurarea accesului la </w:t>
            </w:r>
            <w:proofErr w:type="spellStart"/>
            <w:r w:rsidRPr="00296C82">
              <w:rPr>
                <w:rFonts w:ascii="Times New Roman" w:eastAsia="SimSun" w:hAnsi="Times New Roman" w:cs="Times New Roman"/>
                <w:sz w:val="20"/>
                <w:szCs w:val="20"/>
                <w:lang w:val="ro-RO" w:eastAsia="zh-CN"/>
              </w:rPr>
              <w:t>asistenţa</w:t>
            </w:r>
            <w:proofErr w:type="spellEnd"/>
            <w:r w:rsidRPr="00296C82">
              <w:rPr>
                <w:rFonts w:ascii="Times New Roman" w:eastAsia="SimSun" w:hAnsi="Times New Roman" w:cs="Times New Roman"/>
                <w:sz w:val="20"/>
                <w:szCs w:val="20"/>
                <w:lang w:val="ro-RO" w:eastAsia="zh-CN"/>
              </w:rPr>
              <w:t xml:space="preserve"> juridică garantată de stat pentru victimele </w:t>
            </w:r>
            <w:proofErr w:type="spellStart"/>
            <w:r w:rsidRPr="00296C82">
              <w:rPr>
                <w:rFonts w:ascii="Times New Roman" w:eastAsia="SimSun" w:hAnsi="Times New Roman" w:cs="Times New Roman"/>
                <w:sz w:val="20"/>
                <w:szCs w:val="20"/>
                <w:lang w:val="ro-RO" w:eastAsia="zh-CN"/>
              </w:rPr>
              <w:t>violenţei</w:t>
            </w:r>
            <w:proofErr w:type="spellEnd"/>
            <w:r w:rsidRPr="00296C82">
              <w:rPr>
                <w:rFonts w:ascii="Times New Roman" w:eastAsia="SimSun" w:hAnsi="Times New Roman" w:cs="Times New Roman"/>
                <w:sz w:val="20"/>
                <w:szCs w:val="20"/>
                <w:lang w:val="ro-RO" w:eastAsia="zh-CN"/>
              </w:rPr>
              <w:t xml:space="preserve"> domestice</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După adoptarea legii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tc>
        <w:tc>
          <w:tcPr>
            <w:tcW w:w="2012" w:type="dxa"/>
          </w:tcPr>
          <w:p w:rsidR="00296C82" w:rsidRPr="00296C82" w:rsidRDefault="00296C82" w:rsidP="00296C82">
            <w:pPr>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Planul </w:t>
            </w:r>
            <w:proofErr w:type="spellStart"/>
            <w:r w:rsidRPr="00296C82">
              <w:rPr>
                <w:rFonts w:ascii="Times New Roman" w:eastAsia="SimSun" w:hAnsi="Times New Roman" w:cs="Times New Roman"/>
                <w:sz w:val="20"/>
                <w:szCs w:val="20"/>
                <w:lang w:val="ro-RO" w:eastAsia="zh-CN"/>
              </w:rPr>
              <w:t>naţional</w:t>
            </w:r>
            <w:proofErr w:type="spellEnd"/>
            <w:r w:rsidRPr="00296C82">
              <w:rPr>
                <w:rFonts w:ascii="Times New Roman" w:eastAsia="SimSun" w:hAnsi="Times New Roman" w:cs="Times New Roman"/>
                <w:sz w:val="20"/>
                <w:szCs w:val="20"/>
                <w:lang w:val="ro-RO" w:eastAsia="zh-CN"/>
              </w:rPr>
              <w:t xml:space="preserve"> de </w:t>
            </w:r>
            <w:proofErr w:type="spellStart"/>
            <w:r w:rsidRPr="00296C82">
              <w:rPr>
                <w:rFonts w:ascii="Times New Roman" w:eastAsia="SimSun" w:hAnsi="Times New Roman" w:cs="Times New Roman"/>
                <w:sz w:val="20"/>
                <w:szCs w:val="20"/>
                <w:lang w:val="ro-RO" w:eastAsia="zh-CN"/>
              </w:rPr>
              <w:t>acţiuni</w:t>
            </w:r>
            <w:proofErr w:type="spellEnd"/>
            <w:r w:rsidRPr="00296C82">
              <w:rPr>
                <w:rFonts w:ascii="Times New Roman" w:eastAsia="SimSun" w:hAnsi="Times New Roman" w:cs="Times New Roman"/>
                <w:sz w:val="20"/>
                <w:szCs w:val="20"/>
                <w:lang w:val="ro-RO" w:eastAsia="zh-CN"/>
              </w:rPr>
              <w:t xml:space="preserve"> pentru implementarea Acordului de Asociere Republica Moldova – Uniunea Europeană pentru anii 2014-2016</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Accesul victimelor violenței domestice la serviciile de AJGS indiferent de nivelul veniturilor, conform legislației în vigoare.</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20</w:t>
            </w:r>
          </w:p>
        </w:tc>
        <w:tc>
          <w:tcPr>
            <w:tcW w:w="1842" w:type="dxa"/>
            <w:vMerge w:val="restart"/>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Îmbunătățirea calității serviciilor de asistență juridică garantată de stat</w:t>
            </w: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Monitorizarea calității serviciilor de asistență juridică calificată garantată de stat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Comisia de monitorizare</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Planul de acțiuni al Guvernului pentru anii 2015-2016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Regulamentul privind monitorizarea calității asistenței juridice calificate garantate de stat acordată de către avocați</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Monitorizarea internă a calității AJ calificate realizată.</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Monitorizarea externă a calității AJ calificate realizată.</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Nr. de avocați monitorizați.</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21</w:t>
            </w:r>
          </w:p>
        </w:tc>
        <w:tc>
          <w:tcPr>
            <w:tcW w:w="1842" w:type="dxa"/>
            <w:vMerge/>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Monitorizarea calității serviciilor de asistență  juridică primară garantată de stat acordată de </w:t>
            </w:r>
            <w:proofErr w:type="spellStart"/>
            <w:r w:rsidRPr="00296C82">
              <w:rPr>
                <w:rFonts w:ascii="Times New Roman" w:eastAsia="SimSun" w:hAnsi="Times New Roman" w:cs="Times New Roman"/>
                <w:sz w:val="20"/>
                <w:szCs w:val="20"/>
                <w:lang w:val="ro-RO" w:eastAsia="zh-CN"/>
              </w:rPr>
              <w:t>parajuriști</w:t>
            </w:r>
            <w:proofErr w:type="spellEnd"/>
            <w:r w:rsidRPr="00296C82">
              <w:rPr>
                <w:rFonts w:ascii="Times New Roman" w:eastAsia="SimSun" w:hAnsi="Times New Roman" w:cs="Times New Roman"/>
                <w:sz w:val="20"/>
                <w:szCs w:val="20"/>
                <w:lang w:val="ro-RO" w:eastAsia="zh-CN"/>
              </w:rPr>
              <w:t xml:space="preserve">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Trimestrial</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Legea cu privire la asistența juridică garantată de stat</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Vizite trimestriale de monitorizare și evaluare întocmite.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Recomandări formulate.</w:t>
            </w: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22</w:t>
            </w:r>
          </w:p>
        </w:tc>
        <w:tc>
          <w:tcPr>
            <w:tcW w:w="1842" w:type="dxa"/>
            <w:vMerge/>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mecanismului de monitorizare a asistenței juridice primare acordate de asociațiile obștești</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r w:rsidRPr="00296C82">
              <w:rPr>
                <w:rFonts w:ascii="Times New Roman" w:eastAsia="SimSun" w:hAnsi="Times New Roman" w:cs="Times New Roman"/>
                <w:sz w:val="20"/>
                <w:szCs w:val="20"/>
                <w:vertAlign w:val="superscript"/>
                <w:lang w:val="ro-RO" w:eastAsia="zh-CN"/>
              </w:rPr>
              <w:footnoteReference w:id="13"/>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2 experți selectați.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Mecanism de monitorizare elaborat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aplicat. </w:t>
            </w: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23</w:t>
            </w:r>
          </w:p>
        </w:tc>
        <w:tc>
          <w:tcPr>
            <w:tcW w:w="1842" w:type="dxa"/>
            <w:vMerge/>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Monitorizarea asistenței juridice primare acordate de asociațiile obștești</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IV</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r w:rsidRPr="00296C82">
              <w:rPr>
                <w:rFonts w:ascii="Times New Roman" w:eastAsia="SimSun" w:hAnsi="Times New Roman" w:cs="Times New Roman"/>
                <w:sz w:val="20"/>
                <w:szCs w:val="20"/>
                <w:vertAlign w:val="superscript"/>
                <w:lang w:val="ro-RO" w:eastAsia="zh-CN"/>
              </w:rPr>
              <w:footnoteReference w:id="14"/>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Monitorizare desfășurată.</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Raport de monitorizare întocmit și difuzat.</w:t>
            </w: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23</w:t>
            </w:r>
          </w:p>
        </w:tc>
        <w:tc>
          <w:tcPr>
            <w:tcW w:w="1842" w:type="dxa"/>
            <w:vMerge/>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roofErr w:type="spellStart"/>
            <w:r w:rsidRPr="00296C82">
              <w:rPr>
                <w:rFonts w:ascii="Times New Roman" w:eastAsia="SimSun" w:hAnsi="Times New Roman" w:cs="Times New Roman"/>
                <w:sz w:val="20"/>
                <w:szCs w:val="20"/>
                <w:lang w:val="ro-RO" w:eastAsia="zh-CN"/>
              </w:rPr>
              <w:t>Susţinerea</w:t>
            </w:r>
            <w:proofErr w:type="spellEnd"/>
            <w:r w:rsidRPr="00296C82">
              <w:rPr>
                <w:rFonts w:ascii="Times New Roman" w:eastAsia="SimSun" w:hAnsi="Times New Roman" w:cs="Times New Roman"/>
                <w:sz w:val="20"/>
                <w:szCs w:val="20"/>
                <w:lang w:val="ro-RO" w:eastAsia="zh-CN"/>
              </w:rPr>
              <w:t xml:space="preserve"> Uniunii </w:t>
            </w:r>
            <w:proofErr w:type="spellStart"/>
            <w:r w:rsidRPr="00296C82">
              <w:rPr>
                <w:rFonts w:ascii="Times New Roman" w:eastAsia="SimSun" w:hAnsi="Times New Roman" w:cs="Times New Roman"/>
                <w:sz w:val="20"/>
                <w:szCs w:val="20"/>
                <w:lang w:val="ro-RO" w:eastAsia="zh-CN"/>
              </w:rPr>
              <w:t>Avocaţilor</w:t>
            </w:r>
            <w:proofErr w:type="spellEnd"/>
            <w:r w:rsidRPr="00296C82">
              <w:rPr>
                <w:rFonts w:ascii="Times New Roman" w:eastAsia="SimSun" w:hAnsi="Times New Roman" w:cs="Times New Roman"/>
                <w:sz w:val="20"/>
                <w:szCs w:val="20"/>
                <w:lang w:val="ro-RO" w:eastAsia="zh-CN"/>
              </w:rPr>
              <w:t xml:space="preserve"> în procesul de monitorizare a respectării  standardelor profesionale de activitate de către avocați</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r w:rsidRPr="00296C82">
              <w:rPr>
                <w:rFonts w:ascii="Times New Roman" w:eastAsia="SimSun" w:hAnsi="Times New Roman" w:cs="Times New Roman"/>
                <w:sz w:val="20"/>
                <w:szCs w:val="20"/>
                <w:vertAlign w:val="superscript"/>
                <w:lang w:val="ro-RO" w:eastAsia="zh-CN"/>
              </w:rPr>
              <w:footnoteReference w:id="15"/>
            </w:r>
            <w:r w:rsidRPr="00296C82">
              <w:rPr>
                <w:rFonts w:ascii="Times New Roman" w:eastAsia="SimSun" w:hAnsi="Times New Roman" w:cs="Times New Roman"/>
                <w:sz w:val="20"/>
                <w:szCs w:val="20"/>
                <w:lang w:val="ro-RO" w:eastAsia="zh-CN"/>
              </w:rPr>
              <w: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Avocații publici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i/>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Nr. de acțiuni comune desfășurate.</w:t>
            </w:r>
          </w:p>
        </w:tc>
      </w:tr>
      <w:tr w:rsidR="00296C82" w:rsidRPr="00296C82" w:rsidTr="00636269">
        <w:trPr>
          <w:trHeight w:val="2255"/>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lastRenderedPageBreak/>
              <w:t>24</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Consolidarea birourilor de </w:t>
            </w:r>
            <w:proofErr w:type="spellStart"/>
            <w:r w:rsidRPr="00296C82">
              <w:rPr>
                <w:rFonts w:ascii="Times New Roman" w:eastAsia="SimSun" w:hAnsi="Times New Roman" w:cs="Times New Roman"/>
                <w:sz w:val="20"/>
                <w:szCs w:val="20"/>
                <w:lang w:val="ro-RO" w:eastAsia="zh-CN"/>
              </w:rPr>
              <w:t>avocaţi</w:t>
            </w:r>
            <w:proofErr w:type="spellEnd"/>
            <w:r w:rsidRPr="00296C82">
              <w:rPr>
                <w:rFonts w:ascii="Times New Roman" w:eastAsia="SimSun" w:hAnsi="Times New Roman" w:cs="Times New Roman"/>
                <w:sz w:val="20"/>
                <w:szCs w:val="20"/>
                <w:lang w:val="ro-RO" w:eastAsia="zh-CN"/>
              </w:rPr>
              <w:t xml:space="preserve"> publici în </w:t>
            </w:r>
            <w:proofErr w:type="spellStart"/>
            <w:r w:rsidRPr="00296C82">
              <w:rPr>
                <w:rFonts w:ascii="Times New Roman" w:eastAsia="SimSun" w:hAnsi="Times New Roman" w:cs="Times New Roman"/>
                <w:sz w:val="20"/>
                <w:szCs w:val="20"/>
                <w:lang w:val="ro-RO" w:eastAsia="zh-CN"/>
              </w:rPr>
              <w:t>localităţile</w:t>
            </w:r>
            <w:proofErr w:type="spellEnd"/>
            <w:r w:rsidRPr="00296C82">
              <w:rPr>
                <w:rFonts w:ascii="Times New Roman" w:eastAsia="SimSun" w:hAnsi="Times New Roman" w:cs="Times New Roman"/>
                <w:sz w:val="20"/>
                <w:szCs w:val="20"/>
                <w:lang w:val="ro-RO" w:eastAsia="zh-CN"/>
              </w:rPr>
              <w:t xml:space="preserve"> de </w:t>
            </w:r>
            <w:proofErr w:type="spellStart"/>
            <w:r w:rsidRPr="00296C82">
              <w:rPr>
                <w:rFonts w:ascii="Times New Roman" w:eastAsia="SimSun" w:hAnsi="Times New Roman" w:cs="Times New Roman"/>
                <w:sz w:val="20"/>
                <w:szCs w:val="20"/>
                <w:lang w:val="ro-RO" w:eastAsia="zh-CN"/>
              </w:rPr>
              <w:t>reşedinţă</w:t>
            </w:r>
            <w:proofErr w:type="spellEnd"/>
            <w:r w:rsidRPr="00296C82">
              <w:rPr>
                <w:rFonts w:ascii="Times New Roman" w:eastAsia="SimSun" w:hAnsi="Times New Roman" w:cs="Times New Roman"/>
                <w:sz w:val="20"/>
                <w:szCs w:val="20"/>
                <w:lang w:val="ro-RO" w:eastAsia="zh-CN"/>
              </w:rPr>
              <w:t xml:space="preserve"> a Oficiilor teritoriale ale CNAJGS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Comisia de selectare a avocaților publici,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Avocații publici</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MJ</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18 avocați publici care activează.</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Avocații publici dotați cu tehnică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rechizite de birou necesare activității.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După caz, birouri create.</w:t>
            </w:r>
          </w:p>
        </w:tc>
      </w:tr>
      <w:tr w:rsidR="00296C82" w:rsidRPr="00AA73C8" w:rsidTr="00636269">
        <w:trPr>
          <w:trHeight w:val="559"/>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25</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Actualizarea listelor avocaților, inclusiv a celor specializați în cauzele cu implicarea copiilor</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Iunie, Decembrie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Nr. și denumirea </w:t>
            </w:r>
            <w:proofErr w:type="spellStart"/>
            <w:r w:rsidRPr="00296C82">
              <w:rPr>
                <w:rFonts w:ascii="Times New Roman" w:eastAsia="SimSun" w:hAnsi="Times New Roman" w:cs="Times New Roman"/>
                <w:sz w:val="20"/>
                <w:szCs w:val="20"/>
                <w:lang w:val="ro-RO" w:eastAsia="zh-CN"/>
              </w:rPr>
              <w:t>Hotărîrilor</w:t>
            </w:r>
            <w:proofErr w:type="spellEnd"/>
            <w:r w:rsidRPr="00296C82">
              <w:rPr>
                <w:rFonts w:ascii="Times New Roman" w:eastAsia="SimSun" w:hAnsi="Times New Roman" w:cs="Times New Roman"/>
                <w:sz w:val="20"/>
                <w:szCs w:val="20"/>
                <w:lang w:val="ro-RO" w:eastAsia="zh-CN"/>
              </w:rPr>
              <w:t xml:space="preserve"> CNAJGS adoptate la subiect.</w:t>
            </w: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26</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Analiza notelor informative privind deficiențele în sistemul de justiție a Republicii Moldova ce au tangență cu dreptul la apărare</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Iunie, Decembrie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Avocații publici,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vMerge w:val="restart"/>
            <w:vAlign w:val="center"/>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jc w:val="center"/>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Deficiențele în sistemul de justiție a Republicii Moldova identificate și prezentate CNAJGS.</w:t>
            </w: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27</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Expedierea notelor informative partenerilor CNAJGS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ai Oficiilor teritoriale referitor la situația actuală în sistemul de acordare a asistenței juridice garantate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Trimestrul I </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Nr de note informative conținând sinteza de activitate expediate partenerilor CNAJGS și ai Oficiilor teritoriale.</w:t>
            </w:r>
          </w:p>
        </w:tc>
      </w:tr>
      <w:tr w:rsidR="00296C82" w:rsidRPr="00296C82"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28</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Efectuarea vizitelor în teritoriu și realizarea întrunirilor cu partenerii CNAJGS și ai Oficiilor teritoriale, realizarea întâlnirilor tematice cu UA dedicate asigurării calității asistenței juridice garantate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Coordonatorii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 Membrii CNAJGS</w:t>
            </w: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p>
          <w:p w:rsidR="00296C82" w:rsidRPr="00296C82" w:rsidRDefault="00296C82" w:rsidP="00296C82">
            <w:pPr>
              <w:spacing w:after="0" w:line="240" w:lineRule="auto"/>
              <w:rPr>
                <w:rFonts w:ascii="Times New Roman" w:eastAsia="SimSun" w:hAnsi="Times New Roman" w:cs="Times New Roman"/>
                <w:i/>
                <w:sz w:val="20"/>
                <w:szCs w:val="20"/>
                <w:lang w:val="ro-RO" w:eastAsia="zh-CN"/>
              </w:rPr>
            </w:pPr>
          </w:p>
        </w:tc>
        <w:tc>
          <w:tcPr>
            <w:tcW w:w="201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Nr. de vizite , întruniri efectuate.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Agenda de discuții.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r>
      <w:tr w:rsidR="00296C82" w:rsidRPr="00AA73C8" w:rsidTr="00636269">
        <w:trPr>
          <w:trHeight w:val="139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en-US" w:eastAsia="zh-CN"/>
              </w:rPr>
            </w:pPr>
            <w:r w:rsidRPr="00296C82">
              <w:rPr>
                <w:rFonts w:ascii="Times New Roman" w:eastAsia="SimSun" w:hAnsi="Times New Roman" w:cs="Times New Roman"/>
                <w:sz w:val="20"/>
                <w:szCs w:val="20"/>
                <w:lang w:val="en-US" w:eastAsia="zh-CN"/>
              </w:rPr>
              <w:lastRenderedPageBreak/>
              <w:t>29</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Instruirea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asistenta metodică continuă a persoanelor autorizate să acorde asistență juridică garantată de stat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INJ</w:t>
            </w:r>
            <w:r w:rsidRPr="00296C82">
              <w:rPr>
                <w:rFonts w:ascii="Times New Roman" w:eastAsia="SimSun" w:hAnsi="Times New Roman" w:cs="Times New Roman"/>
                <w:sz w:val="20"/>
                <w:szCs w:val="20"/>
                <w:vertAlign w:val="superscript"/>
                <w:lang w:val="ro-RO" w:eastAsia="zh-CN"/>
              </w:rPr>
              <w:footnoteReference w:id="16"/>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Planul de acțiuni al Guvernului pentru anii 2015 -2016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Nr. de persoane instruite.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Tematica cursurilor de instruire.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Nr. de persoane instruite privind acordarea AJC</w:t>
            </w:r>
            <w:r w:rsidRPr="00296C82">
              <w:rPr>
                <w:rFonts w:ascii="Times New Roman" w:eastAsia="SimSun" w:hAnsi="Times New Roman" w:cs="Times New Roman"/>
                <w:sz w:val="20"/>
                <w:szCs w:val="20"/>
                <w:vertAlign w:val="superscript"/>
                <w:lang w:val="ro-RO" w:eastAsia="zh-CN"/>
              </w:rPr>
              <w:footnoteReference w:id="17"/>
            </w:r>
            <w:r w:rsidRPr="00296C82">
              <w:rPr>
                <w:rFonts w:ascii="Times New Roman" w:eastAsia="SimSun" w:hAnsi="Times New Roman" w:cs="Times New Roman"/>
                <w:sz w:val="20"/>
                <w:szCs w:val="20"/>
                <w:lang w:val="ro-RO" w:eastAsia="zh-CN"/>
              </w:rPr>
              <w:t xml:space="preserve"> în cauzele privind tortura sau alte rele tratamente. </w:t>
            </w:r>
          </w:p>
        </w:tc>
      </w:tr>
      <w:tr w:rsidR="00296C82" w:rsidRPr="00AA73C8" w:rsidTr="00636269">
        <w:trPr>
          <w:trHeight w:val="884"/>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30</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Instruirea personalului aparatului administrativ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al oficiilor teritoriale ale CNAJGS       </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Membrii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Nr. de persoane instruite.</w:t>
            </w:r>
            <w:r w:rsidRPr="00296C82">
              <w:rPr>
                <w:rFonts w:ascii="Times New Roman" w:eastAsia="SimSun" w:hAnsi="Times New Roman" w:cs="Times New Roman"/>
                <w:sz w:val="20"/>
                <w:szCs w:val="20"/>
                <w:lang w:val="ro-RO" w:eastAsia="zh-CN"/>
              </w:rPr>
              <w:br/>
              <w:t>2. Tematica instruirilor.</w:t>
            </w:r>
          </w:p>
        </w:tc>
      </w:tr>
      <w:tr w:rsidR="00296C82" w:rsidRPr="00AA73C8" w:rsidTr="00636269">
        <w:trPr>
          <w:trHeight w:val="1347"/>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31</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ghidurilor metodologice pentru avocații specializați în asistența juridică garantată de stat în cauzele care implică copii</w:t>
            </w:r>
          </w:p>
        </w:tc>
        <w:tc>
          <w:tcPr>
            <w:tcW w:w="1276"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Trimestrul IV </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i/>
                <w:sz w:val="20"/>
                <w:szCs w:val="20"/>
                <w:lang w:val="ro-RO" w:eastAsia="zh-CN"/>
              </w:rPr>
            </w:pPr>
            <w:r w:rsidRPr="00296C82">
              <w:rPr>
                <w:rFonts w:ascii="Times New Roman" w:eastAsia="SimSun" w:hAnsi="Times New Roman" w:cs="Times New Roman"/>
                <w:sz w:val="20"/>
                <w:szCs w:val="20"/>
                <w:lang w:val="ro-RO" w:eastAsia="zh-CN"/>
              </w:rPr>
              <w:t>UA</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Planul de acțiuni al Guvernului pentru anii 2015-2016</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Planul național de acțiuni pentru implementarea</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Acordului de Asociere Republica Moldova – Uniunea Europeană pentru anii 2014-2016</w:t>
            </w:r>
          </w:p>
        </w:tc>
        <w:tc>
          <w:tcPr>
            <w:tcW w:w="246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2 experți angajați.</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Ghid metodologic elaborat și publicat la tema „Respectarea și apărarea intereselor copiilor în cauzele non penale”</w:t>
            </w:r>
          </w:p>
        </w:tc>
      </w:tr>
      <w:tr w:rsidR="00296C82" w:rsidRPr="00AA73C8" w:rsidTr="00636269">
        <w:trPr>
          <w:trHeight w:val="1347"/>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32</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ghidurilor metodologice pentru  avocații specializați să acorde asistență juridică garantată de stat persoanelor victime ale infracțiunilor</w:t>
            </w:r>
          </w:p>
        </w:tc>
        <w:tc>
          <w:tcPr>
            <w:tcW w:w="1276"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p>
        </w:tc>
        <w:tc>
          <w:tcPr>
            <w:tcW w:w="2012" w:type="dxa"/>
            <w:vMerge w:val="restart"/>
            <w:shd w:val="clear" w:color="auto" w:fill="FFFFFF"/>
            <w:vAlign w:val="center"/>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Lista acțiunilor prioritare pentru asistență externă în anul 2016 prevăzute în SRSJ 2011-2016, de care este responsabil CNAJGS</w:t>
            </w:r>
          </w:p>
        </w:tc>
        <w:tc>
          <w:tcPr>
            <w:tcW w:w="246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1. 2 </w:t>
            </w:r>
            <w:proofErr w:type="spellStart"/>
            <w:r w:rsidRPr="00296C82">
              <w:rPr>
                <w:rFonts w:ascii="Times New Roman" w:eastAsia="SimSun" w:hAnsi="Times New Roman" w:cs="Times New Roman"/>
                <w:sz w:val="20"/>
                <w:szCs w:val="20"/>
                <w:lang w:val="ro-RO" w:eastAsia="zh-CN"/>
              </w:rPr>
              <w:t>experţi</w:t>
            </w:r>
            <w:proofErr w:type="spellEnd"/>
            <w:r w:rsidRPr="00296C82">
              <w:rPr>
                <w:rFonts w:ascii="Times New Roman" w:eastAsia="SimSun" w:hAnsi="Times New Roman" w:cs="Times New Roman"/>
                <w:sz w:val="20"/>
                <w:szCs w:val="20"/>
                <w:lang w:val="ro-RO" w:eastAsia="zh-CN"/>
              </w:rPr>
              <w:t xml:space="preserve"> </w:t>
            </w:r>
            <w:proofErr w:type="spellStart"/>
            <w:r w:rsidRPr="00296C82">
              <w:rPr>
                <w:rFonts w:ascii="Times New Roman" w:eastAsia="SimSun" w:hAnsi="Times New Roman" w:cs="Times New Roman"/>
                <w:sz w:val="20"/>
                <w:szCs w:val="20"/>
                <w:lang w:val="ro-RO" w:eastAsia="zh-CN"/>
              </w:rPr>
              <w:t>angajaţi</w:t>
            </w:r>
            <w:proofErr w:type="spellEnd"/>
            <w:r w:rsidRPr="00296C82">
              <w:rPr>
                <w:rFonts w:ascii="Times New Roman" w:eastAsia="SimSun" w:hAnsi="Times New Roman" w:cs="Times New Roman"/>
                <w:sz w:val="20"/>
                <w:szCs w:val="20"/>
                <w:lang w:val="ro-RO" w:eastAsia="zh-CN"/>
              </w:rPr>
              <w:t xml:space="preserve">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Ghid elaborat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publicat.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r>
      <w:tr w:rsidR="00296C82" w:rsidRPr="00AA73C8" w:rsidTr="00636269">
        <w:trPr>
          <w:trHeight w:val="1347"/>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33</w:t>
            </w:r>
          </w:p>
        </w:tc>
        <w:tc>
          <w:tcPr>
            <w:tcW w:w="1842" w:type="dxa"/>
            <w:vMerge/>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ghidurilor metodologice pentru  avocații specializați să acorde asistență juridică garantată de stat solicitanților de azil, refugiaților, beneficiarilor de protecție umanitară, apatrizilor și solicitanților de apatrid</w:t>
            </w:r>
          </w:p>
        </w:tc>
        <w:tc>
          <w:tcPr>
            <w:tcW w:w="1276"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UA</w:t>
            </w:r>
          </w:p>
        </w:tc>
        <w:tc>
          <w:tcPr>
            <w:tcW w:w="2012" w:type="dxa"/>
            <w:vMerge/>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1. 2 experți angajați </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 xml:space="preserve">2. Ghid elaborat </w:t>
            </w:r>
            <w:proofErr w:type="spellStart"/>
            <w:r w:rsidRPr="00296C82">
              <w:rPr>
                <w:rFonts w:ascii="Times New Roman" w:eastAsia="SimSun" w:hAnsi="Times New Roman" w:cs="Times New Roman"/>
                <w:sz w:val="20"/>
                <w:szCs w:val="20"/>
                <w:lang w:val="ro-RO" w:eastAsia="zh-CN"/>
              </w:rPr>
              <w:t>şi</w:t>
            </w:r>
            <w:proofErr w:type="spellEnd"/>
            <w:r w:rsidRPr="00296C82">
              <w:rPr>
                <w:rFonts w:ascii="Times New Roman" w:eastAsia="SimSun" w:hAnsi="Times New Roman" w:cs="Times New Roman"/>
                <w:sz w:val="20"/>
                <w:szCs w:val="20"/>
                <w:lang w:val="ro-RO" w:eastAsia="zh-CN"/>
              </w:rPr>
              <w:t xml:space="preserve"> publicat</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r>
      <w:tr w:rsidR="00296C82" w:rsidRPr="00AA73C8" w:rsidTr="00636269">
        <w:trPr>
          <w:trHeight w:val="1347"/>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en-US" w:eastAsia="zh-CN"/>
              </w:rPr>
            </w:pPr>
            <w:r w:rsidRPr="00296C82">
              <w:rPr>
                <w:rFonts w:ascii="Times New Roman" w:eastAsia="SimSun" w:hAnsi="Times New Roman" w:cs="Times New Roman"/>
                <w:sz w:val="20"/>
                <w:szCs w:val="20"/>
                <w:lang w:val="ro-RO" w:eastAsia="zh-CN"/>
              </w:rPr>
              <w:lastRenderedPageBreak/>
              <w:t>34</w:t>
            </w:r>
          </w:p>
        </w:tc>
        <w:tc>
          <w:tcPr>
            <w:tcW w:w="184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standardelor de calitate ale activității avocaților care acordă asistență juridică pe cauze non-penale, inclusiv cu implicarea copiilor</w:t>
            </w:r>
          </w:p>
        </w:tc>
        <w:tc>
          <w:tcPr>
            <w:tcW w:w="1276"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UNICEF</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Standarde de calitate elaborate și aprobate.</w:t>
            </w:r>
          </w:p>
        </w:tc>
      </w:tr>
      <w:tr w:rsidR="00296C82" w:rsidRPr="00AA73C8" w:rsidTr="00636269">
        <w:trPr>
          <w:trHeight w:val="6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35</w:t>
            </w:r>
          </w:p>
        </w:tc>
        <w:tc>
          <w:tcPr>
            <w:tcW w:w="1842" w:type="dxa"/>
            <w:vMerge w:val="restart"/>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r w:rsidRPr="00296C82">
              <w:rPr>
                <w:rFonts w:ascii="Times New Roman" w:eastAsia="SimSun" w:hAnsi="Times New Roman" w:cs="Times New Roman"/>
                <w:b/>
                <w:sz w:val="20"/>
                <w:szCs w:val="20"/>
                <w:lang w:val="ro-RO" w:eastAsia="zh-CN"/>
              </w:rPr>
              <w:t>Asigurarea transparenței de funcționare a sistemului de acordare a asistenței juridice garantate de stat și a accesului de informație cu caracter juridic și consolidarea parteneriatelor</w:t>
            </w: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Plasarea informației relevante pe pagina web a CNAJGS</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tc>
        <w:tc>
          <w:tcPr>
            <w:tcW w:w="246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Pagina web a CNAJGS actualizată cu informații relevante activității sistemului.</w:t>
            </w:r>
          </w:p>
        </w:tc>
      </w:tr>
      <w:tr w:rsidR="00296C82" w:rsidRPr="00AA73C8" w:rsidTr="00636269">
        <w:trPr>
          <w:trHeight w:val="60"/>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36</w:t>
            </w:r>
          </w:p>
        </w:tc>
        <w:tc>
          <w:tcPr>
            <w:tcW w:w="1842" w:type="dxa"/>
            <w:vMerge/>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Desfășurarea campaniilor de informare a publicului cu privire la asistența juridică  garantată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Permanent</w:t>
            </w:r>
          </w:p>
        </w:tc>
        <w:tc>
          <w:tcPr>
            <w:tcW w:w="1543"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OT ale CNAJGS,</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shd w:val="clear" w:color="auto" w:fill="FFFFFF"/>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Strategia CNAJGS 2015-2017</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SRSJ 2011-2016</w:t>
            </w:r>
          </w:p>
        </w:tc>
        <w:tc>
          <w:tcPr>
            <w:tcW w:w="2463" w:type="dxa"/>
            <w:shd w:val="clear" w:color="auto" w:fill="auto"/>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Pliante elaborate și distribuite.</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2. Difuzarea spot-urilor publicitare la TV.</w:t>
            </w:r>
          </w:p>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 Nr. de bannere informative amplasate.</w:t>
            </w:r>
          </w:p>
        </w:tc>
      </w:tr>
      <w:tr w:rsidR="00296C82" w:rsidRPr="00AA73C8" w:rsidTr="00636269">
        <w:trPr>
          <w:trHeight w:val="2004"/>
        </w:trPr>
        <w:tc>
          <w:tcPr>
            <w:tcW w:w="539" w:type="dxa"/>
          </w:tcPr>
          <w:p w:rsidR="00296C82" w:rsidRPr="00296C82" w:rsidRDefault="00296C82" w:rsidP="00296C82">
            <w:pPr>
              <w:spacing w:after="0" w:line="240" w:lineRule="auto"/>
              <w:jc w:val="both"/>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37</w:t>
            </w:r>
          </w:p>
        </w:tc>
        <w:tc>
          <w:tcPr>
            <w:tcW w:w="1842" w:type="dxa"/>
          </w:tcPr>
          <w:p w:rsidR="00296C82" w:rsidRPr="00296C82" w:rsidRDefault="00296C82" w:rsidP="00296C82">
            <w:pPr>
              <w:spacing w:after="0" w:line="240" w:lineRule="auto"/>
              <w:rPr>
                <w:rFonts w:ascii="Times New Roman" w:eastAsia="SimSun" w:hAnsi="Times New Roman" w:cs="Times New Roman"/>
                <w:b/>
                <w:sz w:val="20"/>
                <w:szCs w:val="20"/>
                <w:lang w:val="ro-RO" w:eastAsia="zh-CN"/>
              </w:rPr>
            </w:pPr>
          </w:p>
        </w:tc>
        <w:tc>
          <w:tcPr>
            <w:tcW w:w="2835"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Elaborarea unui spot publicitar destinat serviciilor de asistență juridică garantată de stat</w:t>
            </w:r>
          </w:p>
        </w:tc>
        <w:tc>
          <w:tcPr>
            <w:tcW w:w="1276"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Trimestrul III</w:t>
            </w:r>
          </w:p>
        </w:tc>
        <w:tc>
          <w:tcPr>
            <w:tcW w:w="1543"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AA al CNAJGS</w:t>
            </w:r>
          </w:p>
        </w:tc>
        <w:tc>
          <w:tcPr>
            <w:tcW w:w="1321"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Partenerii de dezvoltare</w:t>
            </w:r>
          </w:p>
        </w:tc>
        <w:tc>
          <w:tcPr>
            <w:tcW w:w="2012" w:type="dxa"/>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Lista acțiunilor prioritare pentru asistență externă în anul 2016 prevăzute în SRSJ 2011-2016, de care este responsabil CNAJGS</w:t>
            </w:r>
          </w:p>
        </w:tc>
        <w:tc>
          <w:tcPr>
            <w:tcW w:w="2463" w:type="dxa"/>
            <w:shd w:val="clear" w:color="auto" w:fill="auto"/>
          </w:tcPr>
          <w:p w:rsidR="00296C82" w:rsidRPr="00296C82" w:rsidRDefault="00296C82" w:rsidP="00296C82">
            <w:pPr>
              <w:spacing w:after="0" w:line="240" w:lineRule="auto"/>
              <w:rPr>
                <w:rFonts w:ascii="Times New Roman" w:eastAsia="SimSun" w:hAnsi="Times New Roman" w:cs="Times New Roman"/>
                <w:sz w:val="20"/>
                <w:szCs w:val="20"/>
                <w:lang w:val="ro-RO" w:eastAsia="zh-CN"/>
              </w:rPr>
            </w:pPr>
            <w:r w:rsidRPr="00296C82">
              <w:rPr>
                <w:rFonts w:ascii="Times New Roman" w:eastAsia="SimSun" w:hAnsi="Times New Roman" w:cs="Times New Roman"/>
                <w:sz w:val="20"/>
                <w:szCs w:val="20"/>
                <w:lang w:val="ro-RO" w:eastAsia="zh-CN"/>
              </w:rPr>
              <w:t>1. Spot publicitar elaborat și difuzat.</w:t>
            </w:r>
          </w:p>
        </w:tc>
      </w:tr>
    </w:tbl>
    <w:p w:rsidR="00296C82" w:rsidRPr="00296C82" w:rsidRDefault="00296C82" w:rsidP="00296C82">
      <w:pPr>
        <w:spacing w:after="0" w:line="240" w:lineRule="auto"/>
        <w:ind w:left="2100"/>
        <w:rPr>
          <w:rFonts w:ascii="Times New Roman" w:eastAsia="SimSun" w:hAnsi="Times New Roman" w:cs="Times New Roman"/>
          <w:sz w:val="20"/>
          <w:szCs w:val="20"/>
          <w:lang w:val="ro-RO" w:eastAsia="zh-CN"/>
        </w:rPr>
      </w:pPr>
    </w:p>
    <w:p w:rsidR="00296C82" w:rsidRPr="00296C82" w:rsidRDefault="00296C82" w:rsidP="00296C82">
      <w:pPr>
        <w:spacing w:after="0" w:line="240" w:lineRule="auto"/>
        <w:rPr>
          <w:rFonts w:ascii="Times New Roman" w:eastAsia="SimSun" w:hAnsi="Times New Roman" w:cs="Times New Roman"/>
          <w:sz w:val="20"/>
          <w:szCs w:val="20"/>
          <w:lang w:val="ro-RO" w:eastAsia="ru-RU"/>
        </w:rPr>
      </w:pPr>
    </w:p>
    <w:p w:rsidR="00296C82" w:rsidRPr="00296C82" w:rsidRDefault="00296C82" w:rsidP="00296C82">
      <w:pPr>
        <w:rPr>
          <w:rFonts w:ascii="Calibri" w:eastAsia="Calibri" w:hAnsi="Calibri" w:cs="Times New Roman"/>
          <w:sz w:val="20"/>
          <w:szCs w:val="20"/>
          <w:lang w:val="ro-RO"/>
        </w:rPr>
      </w:pPr>
    </w:p>
    <w:p w:rsidR="00296C82" w:rsidRPr="00296C82" w:rsidRDefault="00296C82">
      <w:pPr>
        <w:rPr>
          <w:lang w:val="ro-RO"/>
        </w:rPr>
      </w:pPr>
    </w:p>
    <w:sectPr w:rsidR="00296C82" w:rsidRPr="00296C82" w:rsidSect="00224FE2">
      <w:headerReference w:type="default" r:id="rId7"/>
      <w:footerReference w:type="even" r:id="rId8"/>
      <w:footerReference w:type="default" r:id="rId9"/>
      <w:pgSz w:w="15840" w:h="12240" w:orient="landscape"/>
      <w:pgMar w:top="851" w:right="956"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210" w:rsidRDefault="00115210" w:rsidP="00296C82">
      <w:pPr>
        <w:spacing w:after="0" w:line="240" w:lineRule="auto"/>
      </w:pPr>
      <w:r>
        <w:separator/>
      </w:r>
    </w:p>
  </w:endnote>
  <w:endnote w:type="continuationSeparator" w:id="0">
    <w:p w:rsidR="00115210" w:rsidRDefault="00115210" w:rsidP="00296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356" w:rsidRDefault="00E8330F" w:rsidP="00224FE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56356" w:rsidRDefault="00115210" w:rsidP="00224FE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356" w:rsidRDefault="00E8330F" w:rsidP="00224FE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A73C8">
      <w:rPr>
        <w:rStyle w:val="a5"/>
        <w:noProof/>
      </w:rPr>
      <w:t>2</w:t>
    </w:r>
    <w:r>
      <w:rPr>
        <w:rStyle w:val="a5"/>
      </w:rPr>
      <w:fldChar w:fldCharType="end"/>
    </w:r>
  </w:p>
  <w:p w:rsidR="00656356" w:rsidRDefault="00115210" w:rsidP="00224FE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210" w:rsidRDefault="00115210" w:rsidP="00296C82">
      <w:pPr>
        <w:spacing w:after="0" w:line="240" w:lineRule="auto"/>
      </w:pPr>
      <w:r>
        <w:separator/>
      </w:r>
    </w:p>
  </w:footnote>
  <w:footnote w:type="continuationSeparator" w:id="0">
    <w:p w:rsidR="00115210" w:rsidRDefault="00115210" w:rsidP="00296C82">
      <w:pPr>
        <w:spacing w:after="0" w:line="240" w:lineRule="auto"/>
      </w:pPr>
      <w:r>
        <w:continuationSeparator/>
      </w:r>
    </w:p>
  </w:footnote>
  <w:footnote w:id="1">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Consiliul </w:t>
      </w:r>
      <w:proofErr w:type="spellStart"/>
      <w:r w:rsidRPr="002C52B7">
        <w:rPr>
          <w:rFonts w:ascii="Times New Roman" w:hAnsi="Times New Roman"/>
          <w:sz w:val="18"/>
          <w:szCs w:val="18"/>
          <w:lang w:val="ro-RO"/>
        </w:rPr>
        <w:t>Naţional</w:t>
      </w:r>
      <w:proofErr w:type="spellEnd"/>
      <w:r w:rsidRPr="002C52B7">
        <w:rPr>
          <w:rFonts w:ascii="Times New Roman" w:hAnsi="Times New Roman"/>
          <w:sz w:val="18"/>
          <w:szCs w:val="18"/>
          <w:lang w:val="ro-RO"/>
        </w:rPr>
        <w:t xml:space="preserve"> pentru </w:t>
      </w:r>
      <w:proofErr w:type="spellStart"/>
      <w:r w:rsidRPr="002C52B7">
        <w:rPr>
          <w:rFonts w:ascii="Times New Roman" w:hAnsi="Times New Roman"/>
          <w:sz w:val="18"/>
          <w:szCs w:val="18"/>
          <w:lang w:val="ro-RO"/>
        </w:rPr>
        <w:t>Asistenţa</w:t>
      </w:r>
      <w:proofErr w:type="spellEnd"/>
      <w:r w:rsidRPr="002C52B7">
        <w:rPr>
          <w:rFonts w:ascii="Times New Roman" w:hAnsi="Times New Roman"/>
          <w:sz w:val="18"/>
          <w:szCs w:val="18"/>
          <w:lang w:val="ro-RO"/>
        </w:rPr>
        <w:t xml:space="preserve"> Juridică Garantată de Stat</w:t>
      </w:r>
    </w:p>
  </w:footnote>
  <w:footnote w:id="2">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Aparatul administrativ al CNAJGS</w:t>
      </w:r>
    </w:p>
  </w:footnote>
  <w:footnote w:id="3">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Oficiile teritoriale ale CNAJGS</w:t>
      </w:r>
    </w:p>
  </w:footnote>
  <w:footnote w:id="4">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Strategia de Activitate în Sistemul de Acordare a </w:t>
      </w:r>
      <w:proofErr w:type="spellStart"/>
      <w:r w:rsidRPr="002C52B7">
        <w:rPr>
          <w:rFonts w:ascii="Times New Roman" w:hAnsi="Times New Roman"/>
          <w:sz w:val="18"/>
          <w:szCs w:val="18"/>
          <w:lang w:val="ro-RO"/>
        </w:rPr>
        <w:t>Asistenţei</w:t>
      </w:r>
      <w:proofErr w:type="spellEnd"/>
      <w:r w:rsidRPr="002C52B7">
        <w:rPr>
          <w:rFonts w:ascii="Times New Roman" w:hAnsi="Times New Roman"/>
          <w:sz w:val="18"/>
          <w:szCs w:val="18"/>
          <w:lang w:val="ro-RO"/>
        </w:rPr>
        <w:t xml:space="preserve"> Juridice Garantate de Stat pentru anii 2015-2017</w:t>
      </w:r>
    </w:p>
  </w:footnote>
  <w:footnote w:id="5">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rPr>
        <w:t>Asociaţie</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obştească</w:t>
      </w:r>
      <w:proofErr w:type="spellEnd"/>
    </w:p>
  </w:footnote>
  <w:footnote w:id="6">
    <w:p w:rsidR="00296C82" w:rsidRDefault="00296C82" w:rsidP="00296C82">
      <w:pPr>
        <w:pStyle w:val="a6"/>
      </w:pPr>
      <w:r w:rsidRPr="002C52B7">
        <w:rPr>
          <w:rStyle w:val="a8"/>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rPr>
        <w:t>Asistenţă</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juridică</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primară</w:t>
      </w:r>
      <w:proofErr w:type="spellEnd"/>
    </w:p>
  </w:footnote>
  <w:footnote w:id="7">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lang w:val="it-IT"/>
        </w:rPr>
        <w:t xml:space="preserve"> </w:t>
      </w:r>
      <w:r w:rsidRPr="002C52B7">
        <w:rPr>
          <w:rFonts w:ascii="Times New Roman" w:hAnsi="Times New Roman"/>
          <w:sz w:val="18"/>
          <w:szCs w:val="18"/>
          <w:lang w:val="ro-RO"/>
        </w:rPr>
        <w:t xml:space="preserve">Ministerul </w:t>
      </w:r>
      <w:proofErr w:type="spellStart"/>
      <w:r w:rsidRPr="002C52B7">
        <w:rPr>
          <w:rFonts w:ascii="Times New Roman" w:hAnsi="Times New Roman"/>
          <w:sz w:val="18"/>
          <w:szCs w:val="18"/>
          <w:lang w:val="ro-RO"/>
        </w:rPr>
        <w:t>Finanţelor</w:t>
      </w:r>
      <w:proofErr w:type="spellEnd"/>
    </w:p>
  </w:footnote>
  <w:footnote w:id="8">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rPr>
        <w:t>Asistenţă</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juridică</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garantată</w:t>
      </w:r>
      <w:proofErr w:type="spellEnd"/>
      <w:r w:rsidRPr="002C52B7">
        <w:rPr>
          <w:rFonts w:ascii="Times New Roman" w:hAnsi="Times New Roman"/>
          <w:sz w:val="18"/>
          <w:szCs w:val="18"/>
        </w:rPr>
        <w:t xml:space="preserve"> de stat</w:t>
      </w:r>
    </w:p>
  </w:footnote>
  <w:footnote w:id="9">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Casa </w:t>
      </w:r>
      <w:proofErr w:type="spellStart"/>
      <w:r w:rsidRPr="002C52B7">
        <w:rPr>
          <w:rFonts w:ascii="Times New Roman" w:hAnsi="Times New Roman"/>
          <w:sz w:val="18"/>
          <w:szCs w:val="18"/>
          <w:lang w:val="ro-RO"/>
        </w:rPr>
        <w:t>Naţională</w:t>
      </w:r>
      <w:proofErr w:type="spellEnd"/>
      <w:r w:rsidRPr="002C52B7">
        <w:rPr>
          <w:rFonts w:ascii="Times New Roman" w:hAnsi="Times New Roman"/>
          <w:sz w:val="18"/>
          <w:szCs w:val="18"/>
          <w:lang w:val="ro-RO"/>
        </w:rPr>
        <w:t xml:space="preserve"> de Asigurări Sociale</w:t>
      </w:r>
    </w:p>
  </w:footnote>
  <w:footnote w:id="10">
    <w:p w:rsidR="00296C82" w:rsidRPr="002C52B7" w:rsidRDefault="00296C82" w:rsidP="00296C82">
      <w:pPr>
        <w:pStyle w:val="a6"/>
        <w:rPr>
          <w:sz w:val="18"/>
          <w:szCs w:val="18"/>
        </w:rPr>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Compania </w:t>
      </w:r>
      <w:proofErr w:type="spellStart"/>
      <w:r w:rsidRPr="002C52B7">
        <w:rPr>
          <w:rFonts w:ascii="Times New Roman" w:hAnsi="Times New Roman"/>
          <w:sz w:val="18"/>
          <w:szCs w:val="18"/>
          <w:lang w:val="ro-RO"/>
        </w:rPr>
        <w:t>Naţională</w:t>
      </w:r>
      <w:proofErr w:type="spellEnd"/>
      <w:r w:rsidRPr="002C52B7">
        <w:rPr>
          <w:rFonts w:ascii="Times New Roman" w:hAnsi="Times New Roman"/>
          <w:sz w:val="18"/>
          <w:szCs w:val="18"/>
          <w:lang w:val="ro-RO"/>
        </w:rPr>
        <w:t xml:space="preserve"> de Asigurări în Medicină</w:t>
      </w:r>
    </w:p>
  </w:footnote>
  <w:footnote w:id="11">
    <w:p w:rsidR="00296C82" w:rsidRDefault="00296C82" w:rsidP="00296C82">
      <w:pPr>
        <w:pStyle w:val="a6"/>
      </w:pPr>
      <w:r w:rsidRPr="002C52B7">
        <w:rPr>
          <w:rStyle w:val="a8"/>
          <w:rFonts w:ascii="Times New Roman" w:hAnsi="Times New Roman"/>
          <w:sz w:val="18"/>
          <w:szCs w:val="18"/>
          <w:lang w:val="ro-RO"/>
        </w:rPr>
        <w:footnoteRef/>
      </w:r>
      <w:r w:rsidRPr="002C52B7">
        <w:rPr>
          <w:rFonts w:ascii="Times New Roman" w:hAnsi="Times New Roman"/>
          <w:sz w:val="18"/>
          <w:szCs w:val="18"/>
          <w:lang w:val="ro-RO"/>
        </w:rPr>
        <w:t xml:space="preserve"> Strategia pentru reformarea sectorului </w:t>
      </w:r>
      <w:proofErr w:type="spellStart"/>
      <w:r w:rsidRPr="002C52B7">
        <w:rPr>
          <w:rFonts w:ascii="Times New Roman" w:hAnsi="Times New Roman"/>
          <w:sz w:val="18"/>
          <w:szCs w:val="18"/>
          <w:lang w:val="ro-RO"/>
        </w:rPr>
        <w:t>justiţiei</w:t>
      </w:r>
      <w:proofErr w:type="spellEnd"/>
      <w:r w:rsidRPr="002C52B7">
        <w:rPr>
          <w:rFonts w:ascii="Times New Roman" w:hAnsi="Times New Roman"/>
          <w:sz w:val="18"/>
          <w:szCs w:val="18"/>
          <w:lang w:val="ro-RO"/>
        </w:rPr>
        <w:t xml:space="preserve"> pentru anii 2011-2016</w:t>
      </w:r>
    </w:p>
  </w:footnote>
  <w:footnote w:id="12">
    <w:p w:rsidR="00296C82" w:rsidRPr="002C52B7" w:rsidRDefault="00296C82" w:rsidP="00296C82">
      <w:pPr>
        <w:pStyle w:val="a6"/>
        <w:rPr>
          <w:rFonts w:ascii="Times New Roman" w:hAnsi="Times New Roman"/>
          <w:sz w:val="18"/>
          <w:szCs w:val="18"/>
        </w:rPr>
      </w:pPr>
      <w:r w:rsidRPr="002C52B7">
        <w:rPr>
          <w:rStyle w:val="a8"/>
          <w:rFonts w:ascii="Times New Roman" w:hAnsi="Times New Roman"/>
          <w:sz w:val="18"/>
          <w:szCs w:val="18"/>
        </w:rPr>
        <w:footnoteRef/>
      </w:r>
      <w:r w:rsidRPr="002C52B7">
        <w:rPr>
          <w:rFonts w:ascii="Times New Roman" w:hAnsi="Times New Roman"/>
          <w:sz w:val="18"/>
          <w:szCs w:val="18"/>
          <w:lang w:val="it-IT"/>
        </w:rPr>
        <w:t xml:space="preserve"> </w:t>
      </w:r>
      <w:r w:rsidRPr="002C52B7">
        <w:rPr>
          <w:rFonts w:ascii="Times New Roman" w:hAnsi="Times New Roman"/>
          <w:sz w:val="18"/>
          <w:szCs w:val="18"/>
          <w:lang w:val="ro-RO"/>
        </w:rPr>
        <w:t xml:space="preserve">Ministerul Muncii </w:t>
      </w:r>
      <w:proofErr w:type="spellStart"/>
      <w:r w:rsidRPr="002C52B7">
        <w:rPr>
          <w:rFonts w:ascii="Times New Roman" w:hAnsi="Times New Roman"/>
          <w:sz w:val="18"/>
          <w:szCs w:val="18"/>
          <w:lang w:val="ro-RO"/>
        </w:rPr>
        <w:t>Protecţiei</w:t>
      </w:r>
      <w:proofErr w:type="spellEnd"/>
      <w:r w:rsidRPr="002C52B7">
        <w:rPr>
          <w:rFonts w:ascii="Times New Roman" w:hAnsi="Times New Roman"/>
          <w:sz w:val="18"/>
          <w:szCs w:val="18"/>
          <w:lang w:val="ro-RO"/>
        </w:rPr>
        <w:t xml:space="preserve"> Sociale </w:t>
      </w:r>
      <w:proofErr w:type="spellStart"/>
      <w:r w:rsidRPr="002C52B7">
        <w:rPr>
          <w:rFonts w:ascii="Times New Roman" w:hAnsi="Times New Roman"/>
          <w:sz w:val="18"/>
          <w:szCs w:val="18"/>
          <w:lang w:val="ro-RO"/>
        </w:rPr>
        <w:t>şi</w:t>
      </w:r>
      <w:proofErr w:type="spellEnd"/>
      <w:r w:rsidRPr="002C52B7">
        <w:rPr>
          <w:rFonts w:ascii="Times New Roman" w:hAnsi="Times New Roman"/>
          <w:sz w:val="18"/>
          <w:szCs w:val="18"/>
          <w:lang w:val="ro-RO"/>
        </w:rPr>
        <w:t xml:space="preserve"> Familiei</w:t>
      </w:r>
    </w:p>
  </w:footnote>
  <w:footnote w:id="13">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rPr>
        <w:t xml:space="preserve"> </w:t>
      </w:r>
      <w:r w:rsidRPr="002C52B7">
        <w:rPr>
          <w:rFonts w:ascii="Times New Roman" w:hAnsi="Times New Roman"/>
          <w:sz w:val="18"/>
          <w:szCs w:val="18"/>
          <w:lang w:val="ro-RO"/>
        </w:rPr>
        <w:t xml:space="preserve">Strategia de reformă a sectorului </w:t>
      </w:r>
      <w:proofErr w:type="spellStart"/>
      <w:r w:rsidRPr="002C52B7">
        <w:rPr>
          <w:rFonts w:ascii="Times New Roman" w:hAnsi="Times New Roman"/>
          <w:sz w:val="18"/>
          <w:szCs w:val="18"/>
          <w:lang w:val="ro-RO"/>
        </w:rPr>
        <w:t>justiţiei</w:t>
      </w:r>
      <w:proofErr w:type="spellEnd"/>
      <w:r w:rsidRPr="002C52B7">
        <w:rPr>
          <w:rFonts w:ascii="Times New Roman" w:hAnsi="Times New Roman"/>
          <w:sz w:val="18"/>
          <w:szCs w:val="18"/>
          <w:lang w:val="ro-RO"/>
        </w:rPr>
        <w:t xml:space="preserve"> pentru anii 2011-2016</w:t>
      </w:r>
    </w:p>
  </w:footnote>
  <w:footnote w:id="14">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lang w:val="it-IT"/>
        </w:rPr>
        <w:t xml:space="preserve"> Ministerul Justiţiei</w:t>
      </w:r>
    </w:p>
  </w:footnote>
  <w:footnote w:id="15">
    <w:p w:rsidR="00296C82" w:rsidRPr="002C52B7" w:rsidRDefault="00296C82" w:rsidP="00296C82">
      <w:pPr>
        <w:pStyle w:val="a6"/>
        <w:rPr>
          <w:rFonts w:ascii="Times New Roman" w:hAnsi="Times New Roman"/>
          <w:sz w:val="18"/>
          <w:szCs w:val="18"/>
        </w:rPr>
      </w:pPr>
      <w:r w:rsidRPr="002C52B7">
        <w:rPr>
          <w:rStyle w:val="a8"/>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rPr>
        <w:t>Uniunea</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Avocaţilor</w:t>
      </w:r>
      <w:proofErr w:type="spellEnd"/>
    </w:p>
  </w:footnote>
  <w:footnote w:id="16">
    <w:p w:rsidR="00296C82" w:rsidRPr="002C52B7" w:rsidRDefault="00296C82" w:rsidP="00296C82">
      <w:pPr>
        <w:pStyle w:val="a6"/>
        <w:rPr>
          <w:sz w:val="18"/>
          <w:szCs w:val="18"/>
        </w:rPr>
      </w:pPr>
      <w:r w:rsidRPr="002C52B7">
        <w:rPr>
          <w:rStyle w:val="a8"/>
          <w:rFonts w:ascii="Times New Roman" w:hAnsi="Times New Roman"/>
          <w:sz w:val="18"/>
          <w:szCs w:val="18"/>
        </w:rPr>
        <w:footnoteRef/>
      </w:r>
      <w:r w:rsidRPr="002C52B7">
        <w:rPr>
          <w:rFonts w:ascii="Times New Roman" w:hAnsi="Times New Roman"/>
          <w:sz w:val="18"/>
          <w:szCs w:val="18"/>
        </w:rPr>
        <w:t xml:space="preserve"> </w:t>
      </w:r>
      <w:r w:rsidRPr="002C52B7">
        <w:rPr>
          <w:rFonts w:ascii="Times New Roman" w:hAnsi="Times New Roman"/>
          <w:sz w:val="18"/>
          <w:szCs w:val="18"/>
          <w:lang w:val="ro-RO"/>
        </w:rPr>
        <w:t>Institutul Național al Justiției</w:t>
      </w:r>
    </w:p>
  </w:footnote>
  <w:footnote w:id="17">
    <w:p w:rsidR="00296C82" w:rsidRDefault="00296C82" w:rsidP="00296C82">
      <w:pPr>
        <w:pStyle w:val="a6"/>
      </w:pPr>
      <w:r w:rsidRPr="002C52B7">
        <w:rPr>
          <w:rStyle w:val="a8"/>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lang w:val="ro-RO"/>
        </w:rPr>
        <w:t>Asistenţă</w:t>
      </w:r>
      <w:proofErr w:type="spellEnd"/>
      <w:r w:rsidRPr="002C52B7">
        <w:rPr>
          <w:rFonts w:ascii="Times New Roman" w:hAnsi="Times New Roman"/>
          <w:sz w:val="18"/>
          <w:szCs w:val="18"/>
          <w:lang w:val="ro-RO"/>
        </w:rPr>
        <w:t xml:space="preserve"> juridică calificată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356" w:rsidRPr="003B053F" w:rsidRDefault="00115210" w:rsidP="003B053F">
    <w:pPr>
      <w:pStyle w:val="ab"/>
      <w:jc w:val="right"/>
      <w:rPr>
        <w:rFonts w:ascii="Times New Roman" w:hAnsi="Times New Roman" w:cs="Times New Roman"/>
        <w:i/>
        <w:sz w:val="40"/>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64B4"/>
    <w:multiLevelType w:val="hybridMultilevel"/>
    <w:tmpl w:val="0128C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07B07"/>
    <w:multiLevelType w:val="hybridMultilevel"/>
    <w:tmpl w:val="E240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B5"/>
    <w:rsid w:val="00115210"/>
    <w:rsid w:val="00296C82"/>
    <w:rsid w:val="00360DB5"/>
    <w:rsid w:val="003F47CC"/>
    <w:rsid w:val="006A4BA3"/>
    <w:rsid w:val="009055D4"/>
    <w:rsid w:val="009812D3"/>
    <w:rsid w:val="00AA73C8"/>
    <w:rsid w:val="00E83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5EE9D-92D9-496D-8523-F14B52CC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96C82"/>
    <w:pPr>
      <w:tabs>
        <w:tab w:val="center" w:pos="4677"/>
        <w:tab w:val="right" w:pos="9355"/>
      </w:tabs>
      <w:spacing w:after="0" w:line="240" w:lineRule="auto"/>
    </w:pPr>
    <w:rPr>
      <w:rFonts w:ascii="Times New Roman" w:eastAsia="SimSun" w:hAnsi="Times New Roman" w:cs="Times New Roman"/>
      <w:sz w:val="24"/>
      <w:szCs w:val="24"/>
      <w:lang w:val="ro-RO" w:eastAsia="ru-RU"/>
    </w:rPr>
  </w:style>
  <w:style w:type="character" w:customStyle="1" w:styleId="a4">
    <w:name w:val="Нижний колонтитул Знак"/>
    <w:basedOn w:val="a0"/>
    <w:link w:val="a3"/>
    <w:uiPriority w:val="99"/>
    <w:rsid w:val="00296C82"/>
    <w:rPr>
      <w:rFonts w:ascii="Times New Roman" w:eastAsia="SimSun" w:hAnsi="Times New Roman" w:cs="Times New Roman"/>
      <w:sz w:val="24"/>
      <w:szCs w:val="24"/>
      <w:lang w:val="ro-RO" w:eastAsia="ru-RU"/>
    </w:rPr>
  </w:style>
  <w:style w:type="character" w:styleId="a5">
    <w:name w:val="page number"/>
    <w:uiPriority w:val="99"/>
    <w:rsid w:val="00296C82"/>
    <w:rPr>
      <w:rFonts w:cs="Times New Roman"/>
    </w:rPr>
  </w:style>
  <w:style w:type="paragraph" w:styleId="a6">
    <w:name w:val="footnote text"/>
    <w:basedOn w:val="a"/>
    <w:link w:val="a7"/>
    <w:uiPriority w:val="99"/>
    <w:semiHidden/>
    <w:rsid w:val="00296C82"/>
    <w:pPr>
      <w:spacing w:after="0" w:line="240" w:lineRule="auto"/>
    </w:pPr>
    <w:rPr>
      <w:rFonts w:ascii="Calibri" w:eastAsia="SimSun" w:hAnsi="Calibri" w:cs="Times New Roman"/>
      <w:sz w:val="20"/>
      <w:szCs w:val="20"/>
      <w:lang w:val="en-US" w:eastAsia="zh-CN"/>
    </w:rPr>
  </w:style>
  <w:style w:type="character" w:customStyle="1" w:styleId="a7">
    <w:name w:val="Текст сноски Знак"/>
    <w:basedOn w:val="a0"/>
    <w:link w:val="a6"/>
    <w:uiPriority w:val="99"/>
    <w:semiHidden/>
    <w:rsid w:val="00296C82"/>
    <w:rPr>
      <w:rFonts w:ascii="Calibri" w:eastAsia="SimSun" w:hAnsi="Calibri" w:cs="Times New Roman"/>
      <w:sz w:val="20"/>
      <w:szCs w:val="20"/>
      <w:lang w:val="en-US" w:eastAsia="zh-CN"/>
    </w:rPr>
  </w:style>
  <w:style w:type="character" w:styleId="a8">
    <w:name w:val="footnote reference"/>
    <w:uiPriority w:val="99"/>
    <w:semiHidden/>
    <w:rsid w:val="00296C82"/>
    <w:rPr>
      <w:rFonts w:cs="Times New Roman"/>
      <w:vertAlign w:val="superscript"/>
    </w:rPr>
  </w:style>
  <w:style w:type="character" w:customStyle="1" w:styleId="1">
    <w:name w:val="Гиперссылка1"/>
    <w:basedOn w:val="a0"/>
    <w:uiPriority w:val="99"/>
    <w:unhideWhenUsed/>
    <w:rsid w:val="00296C82"/>
    <w:rPr>
      <w:color w:val="0563C1"/>
      <w:u w:val="single"/>
    </w:rPr>
  </w:style>
  <w:style w:type="paragraph" w:customStyle="1" w:styleId="10">
    <w:name w:val="Абзац списка1"/>
    <w:basedOn w:val="a"/>
    <w:next w:val="a9"/>
    <w:uiPriority w:val="34"/>
    <w:qFormat/>
    <w:rsid w:val="00296C82"/>
    <w:pPr>
      <w:ind w:left="720"/>
      <w:contextualSpacing/>
    </w:pPr>
  </w:style>
  <w:style w:type="character" w:styleId="aa">
    <w:name w:val="Hyperlink"/>
    <w:basedOn w:val="a0"/>
    <w:uiPriority w:val="99"/>
    <w:semiHidden/>
    <w:unhideWhenUsed/>
    <w:rsid w:val="00296C82"/>
    <w:rPr>
      <w:color w:val="0563C1" w:themeColor="hyperlink"/>
      <w:u w:val="single"/>
    </w:rPr>
  </w:style>
  <w:style w:type="paragraph" w:styleId="a9">
    <w:name w:val="List Paragraph"/>
    <w:basedOn w:val="a"/>
    <w:uiPriority w:val="34"/>
    <w:qFormat/>
    <w:rsid w:val="00296C82"/>
    <w:pPr>
      <w:ind w:left="720"/>
      <w:contextualSpacing/>
    </w:pPr>
  </w:style>
  <w:style w:type="paragraph" w:styleId="ab">
    <w:name w:val="header"/>
    <w:basedOn w:val="a"/>
    <w:link w:val="ac"/>
    <w:uiPriority w:val="99"/>
    <w:unhideWhenUsed/>
    <w:rsid w:val="00296C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9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2081</Words>
  <Characters>11865</Characters>
  <Application>Microsoft Office Word</Application>
  <DocSecurity>0</DocSecurity>
  <Lines>98</Lines>
  <Paragraphs>27</Paragraphs>
  <ScaleCrop>false</ScaleCrop>
  <Company>Microsoft</Company>
  <LinksUpToDate>false</LinksUpToDate>
  <CharactersWithSpaces>13919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Virschi</dc:creator>
  <cp:keywords/>
  <dc:description/>
  <cp:lastModifiedBy>Victoria Virschi</cp:lastModifiedBy>
  <cp:revision>3</cp:revision>
  <dcterms:created xsi:type="dcterms:W3CDTF">2015-12-29T11:37:00Z</dcterms:created>
  <dcterms:modified xsi:type="dcterms:W3CDTF">2016-01-27T10:05:00Z</dcterms:modified>
</cp:coreProperties>
</file>