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7BE" w:rsidRPr="003747BE" w:rsidRDefault="003747BE" w:rsidP="003747BE">
      <w:pPr>
        <w:spacing w:after="0" w:line="240" w:lineRule="auto"/>
        <w:jc w:val="right"/>
        <w:rPr>
          <w:rFonts w:ascii="Times New Roman" w:eastAsia="SimSun" w:hAnsi="Times New Roman" w:cs="Times New Roman"/>
          <w:i/>
          <w:sz w:val="20"/>
          <w:szCs w:val="20"/>
          <w:lang w:val="ro-RO"/>
        </w:rPr>
      </w:pPr>
      <w:r w:rsidRPr="003747BE">
        <w:rPr>
          <w:rFonts w:ascii="Times New Roman" w:eastAsia="SimSun" w:hAnsi="Times New Roman" w:cs="Times New Roman"/>
          <w:i/>
          <w:sz w:val="20"/>
          <w:szCs w:val="20"/>
          <w:lang w:val="ro-RO"/>
        </w:rPr>
        <w:t xml:space="preserve">Anexa nr.1 la Hotărârea CNAJGS nr. </w:t>
      </w:r>
      <w:r w:rsidR="00AF7B20">
        <w:rPr>
          <w:rFonts w:ascii="Times New Roman" w:eastAsia="SimSun" w:hAnsi="Times New Roman" w:cs="Times New Roman"/>
          <w:i/>
          <w:sz w:val="20"/>
          <w:szCs w:val="20"/>
          <w:lang w:val="ro-RO"/>
        </w:rPr>
        <w:t>31</w:t>
      </w:r>
      <w:r w:rsidRPr="003747BE">
        <w:rPr>
          <w:rFonts w:ascii="Times New Roman" w:eastAsia="SimSun" w:hAnsi="Times New Roman" w:cs="Times New Roman"/>
          <w:i/>
          <w:sz w:val="20"/>
          <w:szCs w:val="20"/>
          <w:lang w:val="ro-RO"/>
        </w:rPr>
        <w:t xml:space="preserve">din </w:t>
      </w:r>
      <w:r w:rsidR="00330E52">
        <w:rPr>
          <w:rFonts w:ascii="Times New Roman" w:eastAsia="SimSun" w:hAnsi="Times New Roman" w:cs="Times New Roman"/>
          <w:i/>
          <w:sz w:val="20"/>
          <w:szCs w:val="20"/>
          <w:lang w:val="ro-RO"/>
        </w:rPr>
        <w:t>2</w:t>
      </w:r>
      <w:r w:rsidR="00AF7B20">
        <w:rPr>
          <w:rFonts w:ascii="Times New Roman" w:eastAsia="SimSun" w:hAnsi="Times New Roman" w:cs="Times New Roman"/>
          <w:i/>
          <w:sz w:val="20"/>
          <w:szCs w:val="20"/>
          <w:lang w:val="ro-RO"/>
        </w:rPr>
        <w:t>7</w:t>
      </w:r>
      <w:r w:rsidRPr="003747BE">
        <w:rPr>
          <w:rFonts w:ascii="Times New Roman" w:eastAsia="SimSun" w:hAnsi="Times New Roman" w:cs="Times New Roman"/>
          <w:i/>
          <w:sz w:val="20"/>
          <w:szCs w:val="20"/>
          <w:lang w:val="ro-RO"/>
        </w:rPr>
        <w:t xml:space="preserve"> decembrie 2016</w:t>
      </w:r>
    </w:p>
    <w:p w:rsidR="003747BE" w:rsidRPr="003747BE" w:rsidRDefault="003747BE" w:rsidP="003747BE">
      <w:pPr>
        <w:spacing w:after="0" w:line="240" w:lineRule="auto"/>
        <w:jc w:val="right"/>
        <w:rPr>
          <w:rFonts w:ascii="Times New Roman" w:eastAsia="SimSun" w:hAnsi="Times New Roman" w:cs="Times New Roman"/>
          <w:i/>
          <w:sz w:val="20"/>
          <w:szCs w:val="20"/>
          <w:lang w:val="ro-RO"/>
        </w:rPr>
      </w:pPr>
    </w:p>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PLANUL DE ACȚIUNI</w:t>
      </w:r>
    </w:p>
    <w:p w:rsidR="003747BE" w:rsidRPr="003747BE" w:rsidRDefault="003747BE" w:rsidP="00330E52">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 xml:space="preserve"> pentru anul 2017 de implementare a </w:t>
      </w:r>
    </w:p>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 xml:space="preserve">STRATEGIEI DE ACTIVITATE ÎN SISTEMUL DE ACORDARE A ASISTENȚEI JURIDICE GARANTATE DE STAT PENTRU ANII 2015-2017 </w:t>
      </w:r>
    </w:p>
    <w:p w:rsidR="003747BE" w:rsidRPr="003747BE" w:rsidRDefault="003747BE" w:rsidP="003747BE">
      <w:pPr>
        <w:spacing w:after="0" w:line="240" w:lineRule="auto"/>
        <w:jc w:val="center"/>
        <w:rPr>
          <w:rFonts w:ascii="Times New Roman" w:eastAsia="SimSun" w:hAnsi="Times New Roman" w:cs="Times New Roman"/>
          <w:b/>
          <w:sz w:val="20"/>
          <w:szCs w:val="20"/>
          <w:lang w:val="ro-RO"/>
        </w:rPr>
      </w:pPr>
    </w:p>
    <w:tbl>
      <w:tblPr>
        <w:tblW w:w="138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1842"/>
        <w:gridCol w:w="2835"/>
        <w:gridCol w:w="1276"/>
        <w:gridCol w:w="1543"/>
        <w:gridCol w:w="1321"/>
        <w:gridCol w:w="2012"/>
        <w:gridCol w:w="2463"/>
      </w:tblGrid>
      <w:tr w:rsidR="003747BE" w:rsidRPr="003747BE" w:rsidTr="002E744D">
        <w:tc>
          <w:tcPr>
            <w:tcW w:w="539"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Nr</w:t>
            </w:r>
          </w:p>
        </w:tc>
        <w:tc>
          <w:tcPr>
            <w:tcW w:w="1842"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Obiectiv</w:t>
            </w:r>
          </w:p>
        </w:tc>
        <w:tc>
          <w:tcPr>
            <w:tcW w:w="2835"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Acțiunea</w:t>
            </w:r>
          </w:p>
        </w:tc>
        <w:tc>
          <w:tcPr>
            <w:tcW w:w="1276"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Termenii de realizare</w:t>
            </w:r>
          </w:p>
        </w:tc>
        <w:tc>
          <w:tcPr>
            <w:tcW w:w="1543"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Responsabili</w:t>
            </w:r>
          </w:p>
        </w:tc>
        <w:tc>
          <w:tcPr>
            <w:tcW w:w="1321"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 xml:space="preserve">Parteneri și Donatori </w:t>
            </w:r>
          </w:p>
          <w:p w:rsidR="003747BE" w:rsidRPr="003747BE" w:rsidRDefault="003747BE" w:rsidP="003747BE">
            <w:pPr>
              <w:spacing w:after="0" w:line="240" w:lineRule="auto"/>
              <w:jc w:val="center"/>
              <w:rPr>
                <w:rFonts w:ascii="Times New Roman" w:eastAsia="SimSun" w:hAnsi="Times New Roman" w:cs="Times New Roman"/>
                <w:b/>
                <w:sz w:val="20"/>
                <w:szCs w:val="20"/>
                <w:lang w:val="ro-RO"/>
              </w:rPr>
            </w:pPr>
          </w:p>
        </w:tc>
        <w:tc>
          <w:tcPr>
            <w:tcW w:w="2012"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Sursa acțiunii</w:t>
            </w:r>
          </w:p>
        </w:tc>
        <w:tc>
          <w:tcPr>
            <w:tcW w:w="2463" w:type="dxa"/>
            <w:vAlign w:val="center"/>
          </w:tcPr>
          <w:p w:rsidR="003747BE" w:rsidRPr="003747BE" w:rsidRDefault="003747BE" w:rsidP="003747BE">
            <w:pPr>
              <w:spacing w:after="0" w:line="240" w:lineRule="auto"/>
              <w:jc w:val="center"/>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Indicatori de rezultat</w:t>
            </w:r>
          </w:p>
        </w:tc>
      </w:tr>
      <w:tr w:rsidR="003747BE" w:rsidRPr="003747BE" w:rsidTr="002E744D">
        <w:trPr>
          <w:trHeight w:val="2133"/>
        </w:trPr>
        <w:tc>
          <w:tcPr>
            <w:tcW w:w="539" w:type="dxa"/>
          </w:tcPr>
          <w:p w:rsidR="003747BE" w:rsidRPr="003747BE" w:rsidRDefault="003747BE"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p>
        </w:tc>
        <w:tc>
          <w:tcPr>
            <w:tcW w:w="1842" w:type="dxa"/>
            <w:vMerge w:val="restart"/>
          </w:tcPr>
          <w:p w:rsidR="003747BE" w:rsidRPr="003747BE" w:rsidRDefault="003747BE" w:rsidP="003747BE">
            <w:pPr>
              <w:spacing w:after="0" w:line="240" w:lineRule="auto"/>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Consolidarea capacității CNAJGS</w:t>
            </w:r>
            <w:r w:rsidRPr="003747BE">
              <w:rPr>
                <w:rFonts w:ascii="Times New Roman" w:eastAsia="SimSun" w:hAnsi="Times New Roman" w:cs="Times New Roman"/>
                <w:b/>
                <w:sz w:val="20"/>
                <w:szCs w:val="20"/>
                <w:vertAlign w:val="superscript"/>
                <w:lang w:val="ro-RO"/>
              </w:rPr>
              <w:footnoteReference w:id="1"/>
            </w:r>
            <w:r w:rsidR="004059B7">
              <w:rPr>
                <w:rFonts w:ascii="Times New Roman" w:eastAsia="SimSun" w:hAnsi="Times New Roman" w:cs="Times New Roman"/>
                <w:b/>
                <w:sz w:val="20"/>
                <w:szCs w:val="20"/>
                <w:lang w:val="ro-RO"/>
              </w:rPr>
              <w:t xml:space="preserve"> și a O</w:t>
            </w:r>
            <w:r w:rsidRPr="003747BE">
              <w:rPr>
                <w:rFonts w:ascii="Times New Roman" w:eastAsia="SimSun" w:hAnsi="Times New Roman" w:cs="Times New Roman"/>
                <w:b/>
                <w:sz w:val="20"/>
                <w:szCs w:val="20"/>
                <w:lang w:val="ro-RO"/>
              </w:rPr>
              <w:t>ficiilor teritoriale ale CNAJGS de organizare și administrare a sistemului de acordare a asistenței juridice garantate de stat</w:t>
            </w:r>
          </w:p>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835"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Analiza rapoartelor trimestriale de activitate a Oficiilor teritoriale și a datelor statistice colectate</w:t>
            </w:r>
          </w:p>
        </w:tc>
        <w:tc>
          <w:tcPr>
            <w:tcW w:w="1276"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Trimestrial</w:t>
            </w:r>
          </w:p>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1543"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w:t>
            </w:r>
            <w:r w:rsidRPr="003747BE">
              <w:rPr>
                <w:rFonts w:ascii="Times New Roman" w:eastAsia="SimSun" w:hAnsi="Times New Roman" w:cs="Times New Roman"/>
                <w:sz w:val="20"/>
                <w:szCs w:val="20"/>
                <w:vertAlign w:val="superscript"/>
                <w:lang w:val="ro-RO"/>
              </w:rPr>
              <w:footnoteReference w:id="2"/>
            </w:r>
            <w:r w:rsidRPr="003747BE">
              <w:rPr>
                <w:rFonts w:ascii="Times New Roman" w:eastAsia="SimSun" w:hAnsi="Times New Roman" w:cs="Times New Roman"/>
                <w:sz w:val="20"/>
                <w:szCs w:val="20"/>
                <w:lang w:val="ro-RO"/>
              </w:rPr>
              <w:t>, OT</w:t>
            </w:r>
            <w:r w:rsidRPr="003747BE">
              <w:rPr>
                <w:rFonts w:ascii="Times New Roman" w:eastAsia="SimSun" w:hAnsi="Times New Roman" w:cs="Times New Roman"/>
                <w:sz w:val="20"/>
                <w:szCs w:val="20"/>
                <w:vertAlign w:val="superscript"/>
                <w:lang w:val="ro-RO"/>
              </w:rPr>
              <w:footnoteReference w:id="3"/>
            </w:r>
            <w:r w:rsidRPr="003747BE">
              <w:rPr>
                <w:rFonts w:ascii="Times New Roman" w:eastAsia="SimSun" w:hAnsi="Times New Roman" w:cs="Times New Roman"/>
                <w:sz w:val="20"/>
                <w:szCs w:val="20"/>
                <w:lang w:val="ro-RO"/>
              </w:rPr>
              <w:t xml:space="preserve"> ale CNAJGS, Membrii CNAJGS</w:t>
            </w:r>
          </w:p>
        </w:tc>
        <w:tc>
          <w:tcPr>
            <w:tcW w:w="1321" w:type="dxa"/>
          </w:tcPr>
          <w:p w:rsidR="003747BE" w:rsidRPr="003747BE" w:rsidRDefault="004059B7" w:rsidP="004059B7">
            <w:pPr>
              <w:spacing w:after="0" w:line="240" w:lineRule="auto"/>
              <w:jc w:val="center"/>
              <w:rPr>
                <w:rFonts w:ascii="Times New Roman" w:eastAsia="SimSun" w:hAnsi="Times New Roman" w:cs="Times New Roman"/>
                <w:sz w:val="20"/>
                <w:szCs w:val="20"/>
                <w:lang w:val="ro-RO"/>
              </w:rPr>
            </w:pPr>
            <w:r w:rsidRPr="00A35CD4">
              <w:rPr>
                <w:rFonts w:ascii="Times New Roman" w:eastAsia="SimSun" w:hAnsi="Times New Roman" w:cs="Times New Roman"/>
                <w:sz w:val="20"/>
                <w:szCs w:val="20"/>
                <w:lang w:val="ro-RO"/>
              </w:rPr>
              <w:t>N/A</w:t>
            </w:r>
            <w:r w:rsidRPr="00A35CD4">
              <w:rPr>
                <w:rFonts w:ascii="Times New Roman" w:eastAsia="SimSun" w:hAnsi="Times New Roman" w:cs="Times New Roman"/>
                <w:sz w:val="20"/>
                <w:szCs w:val="20"/>
                <w:vertAlign w:val="superscript"/>
                <w:lang w:val="ro-RO"/>
              </w:rPr>
              <w:footnoteReference w:id="4"/>
            </w:r>
          </w:p>
        </w:tc>
        <w:tc>
          <w:tcPr>
            <w:tcW w:w="2012"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r w:rsidRPr="003747BE">
              <w:rPr>
                <w:rFonts w:ascii="Times New Roman" w:eastAsia="SimSun" w:hAnsi="Times New Roman" w:cs="Times New Roman"/>
                <w:sz w:val="20"/>
                <w:szCs w:val="20"/>
                <w:vertAlign w:val="superscript"/>
                <w:lang w:val="ro-RO"/>
              </w:rPr>
              <w:footnoteReference w:id="5"/>
            </w:r>
          </w:p>
        </w:tc>
        <w:tc>
          <w:tcPr>
            <w:tcW w:w="2463"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Situația curentă de activitate a oficiilor teritoriale prezentată trimestrial în ședințele CNAJGS.</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Date statistice compilate trimestrial și plasate pe pagina web.</w:t>
            </w:r>
          </w:p>
        </w:tc>
      </w:tr>
      <w:tr w:rsidR="003747BE" w:rsidRPr="003747BE" w:rsidTr="002E744D">
        <w:trPr>
          <w:trHeight w:val="1390"/>
        </w:trPr>
        <w:tc>
          <w:tcPr>
            <w:tcW w:w="539" w:type="dxa"/>
          </w:tcPr>
          <w:p w:rsidR="003747BE" w:rsidRPr="003747BE" w:rsidRDefault="003747BE"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p>
        </w:tc>
        <w:tc>
          <w:tcPr>
            <w:tcW w:w="1842" w:type="dxa"/>
            <w:vMerge/>
          </w:tcPr>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835" w:type="dxa"/>
          </w:tcPr>
          <w:p w:rsidR="003747BE" w:rsidRPr="003747BE" w:rsidRDefault="003747BE" w:rsidP="003747BE">
            <w:pPr>
              <w:spacing w:after="0" w:line="240" w:lineRule="auto"/>
              <w:rPr>
                <w:rFonts w:ascii="Times New Roman" w:eastAsia="SimSun" w:hAnsi="Times New Roman" w:cs="Times New Roman"/>
                <w:sz w:val="20"/>
                <w:szCs w:val="20"/>
              </w:rPr>
            </w:pPr>
            <w:r w:rsidRPr="003747BE">
              <w:rPr>
                <w:rFonts w:ascii="Times New Roman" w:eastAsia="SimSun" w:hAnsi="Times New Roman" w:cs="Times New Roman"/>
                <w:sz w:val="20"/>
                <w:szCs w:val="20"/>
                <w:lang w:val="ro-RO"/>
              </w:rPr>
              <w:t>Monitorizarea activității Oficiilor teritoriale ale CNAJGS</w:t>
            </w:r>
          </w:p>
        </w:tc>
        <w:tc>
          <w:tcPr>
            <w:tcW w:w="1276"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Trimestrial</w:t>
            </w:r>
          </w:p>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1543"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 Membrii CNAJGS</w:t>
            </w:r>
          </w:p>
        </w:tc>
        <w:tc>
          <w:tcPr>
            <w:tcW w:w="1321" w:type="dxa"/>
          </w:tcPr>
          <w:p w:rsidR="003747BE" w:rsidRPr="003747BE" w:rsidRDefault="004059B7" w:rsidP="004059B7">
            <w:pPr>
              <w:spacing w:after="0" w:line="240" w:lineRule="auto"/>
              <w:jc w:val="center"/>
              <w:rPr>
                <w:rFonts w:ascii="Times New Roman" w:eastAsia="SimSun" w:hAnsi="Times New Roman" w:cs="Times New Roman"/>
                <w:sz w:val="20"/>
                <w:szCs w:val="20"/>
                <w:lang w:val="ro-RO"/>
              </w:rPr>
            </w:pPr>
            <w:r w:rsidRPr="00A35CD4">
              <w:rPr>
                <w:rFonts w:ascii="Times New Roman" w:eastAsia="SimSun" w:hAnsi="Times New Roman" w:cs="Times New Roman"/>
                <w:sz w:val="20"/>
                <w:szCs w:val="20"/>
                <w:lang w:val="ro-RO"/>
              </w:rPr>
              <w:t>N/A</w:t>
            </w:r>
          </w:p>
        </w:tc>
        <w:tc>
          <w:tcPr>
            <w:tcW w:w="2012"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Strategia CNAJGS 2015-2017 </w:t>
            </w:r>
          </w:p>
          <w:p w:rsidR="003747BE" w:rsidRPr="003747BE" w:rsidRDefault="003747BE" w:rsidP="003747BE">
            <w:pPr>
              <w:spacing w:after="0" w:line="240" w:lineRule="auto"/>
              <w:jc w:val="center"/>
              <w:rPr>
                <w:rFonts w:ascii="Times New Roman" w:eastAsia="SimSun" w:hAnsi="Times New Roman" w:cs="Times New Roman"/>
                <w:sz w:val="20"/>
                <w:szCs w:val="20"/>
                <w:lang w:val="ro-RO"/>
              </w:rPr>
            </w:pPr>
          </w:p>
        </w:tc>
        <w:tc>
          <w:tcPr>
            <w:tcW w:w="2463" w:type="dxa"/>
          </w:tcPr>
          <w:p w:rsidR="008470B9" w:rsidRPr="003747BE" w:rsidRDefault="003747BE" w:rsidP="008470B9">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w:t>
            </w:r>
            <w:r w:rsidR="008470B9">
              <w:rPr>
                <w:rFonts w:ascii="Times New Roman" w:eastAsia="SimSun" w:hAnsi="Times New Roman" w:cs="Times New Roman"/>
                <w:sz w:val="20"/>
                <w:szCs w:val="20"/>
                <w:lang w:val="ro-RO"/>
              </w:rPr>
              <w:t>Monitorizare realizată și suport acordat.</w:t>
            </w:r>
            <w:bookmarkStart w:id="0" w:name="_GoBack"/>
            <w:bookmarkEnd w:id="0"/>
          </w:p>
          <w:p w:rsidR="003747BE" w:rsidRPr="003747BE" w:rsidRDefault="003747BE" w:rsidP="003747BE">
            <w:pPr>
              <w:spacing w:after="0" w:line="240" w:lineRule="auto"/>
              <w:rPr>
                <w:rFonts w:ascii="Times New Roman" w:eastAsia="SimSun" w:hAnsi="Times New Roman" w:cs="Times New Roman"/>
                <w:sz w:val="20"/>
                <w:szCs w:val="20"/>
                <w:lang w:val="ro-RO"/>
              </w:rPr>
            </w:pPr>
          </w:p>
        </w:tc>
      </w:tr>
      <w:tr w:rsidR="003747BE" w:rsidRPr="003747BE" w:rsidTr="002E744D">
        <w:trPr>
          <w:trHeight w:val="70"/>
        </w:trPr>
        <w:tc>
          <w:tcPr>
            <w:tcW w:w="539" w:type="dxa"/>
          </w:tcPr>
          <w:p w:rsidR="003747BE" w:rsidRPr="003747BE" w:rsidRDefault="003747BE"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w:t>
            </w:r>
          </w:p>
        </w:tc>
        <w:tc>
          <w:tcPr>
            <w:tcW w:w="1842" w:type="dxa"/>
            <w:vMerge/>
          </w:tcPr>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835" w:type="dxa"/>
            <w:shd w:val="clear" w:color="auto" w:fill="FFFFFF"/>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Optimizarea performanței sistemului de evidență automatizată a datelor statistice</w:t>
            </w:r>
          </w:p>
        </w:tc>
        <w:tc>
          <w:tcPr>
            <w:tcW w:w="1276" w:type="dxa"/>
            <w:shd w:val="clear" w:color="auto" w:fill="FFFFFF"/>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shd w:val="clear" w:color="auto" w:fill="FFFFFF"/>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OT ale CNAJGS, </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tc>
        <w:tc>
          <w:tcPr>
            <w:tcW w:w="1321" w:type="dxa"/>
            <w:shd w:val="clear" w:color="auto" w:fill="FFFFFF"/>
          </w:tcPr>
          <w:p w:rsidR="003747BE" w:rsidRPr="003747BE" w:rsidRDefault="004059B7" w:rsidP="004059B7">
            <w:pPr>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UNICEF</w:t>
            </w:r>
          </w:p>
        </w:tc>
        <w:tc>
          <w:tcPr>
            <w:tcW w:w="2012" w:type="dxa"/>
            <w:shd w:val="clear" w:color="auto" w:fill="FFFFFF"/>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Strategia CNAJGS 2015-2017 </w:t>
            </w:r>
          </w:p>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463" w:type="dxa"/>
            <w:shd w:val="clear" w:color="auto" w:fill="FFFFFF"/>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Generarea automatizată a datelor statistice pe pagina web.</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Tipuri de operațiuni noi procesate.</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 Deficiențele tehnice înlăturate.</w:t>
            </w:r>
          </w:p>
        </w:tc>
      </w:tr>
      <w:tr w:rsidR="003747BE" w:rsidRPr="003747BE" w:rsidTr="002E744D">
        <w:trPr>
          <w:trHeight w:val="841"/>
        </w:trPr>
        <w:tc>
          <w:tcPr>
            <w:tcW w:w="539" w:type="dxa"/>
            <w:shd w:val="clear" w:color="auto" w:fill="EEECE1" w:themeFill="background2"/>
          </w:tcPr>
          <w:p w:rsidR="003747BE" w:rsidRPr="003747BE" w:rsidRDefault="003747BE"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4</w:t>
            </w:r>
          </w:p>
        </w:tc>
        <w:tc>
          <w:tcPr>
            <w:tcW w:w="1842" w:type="dxa"/>
            <w:vMerge/>
            <w:shd w:val="clear" w:color="auto" w:fill="EEECE1" w:themeFill="background2"/>
          </w:tcPr>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Elaborarea și lansarea programului de evidență electronică a serviciilor de asistență juridică primară </w:t>
            </w:r>
            <w:r w:rsidRPr="003747BE">
              <w:rPr>
                <w:rFonts w:ascii="Times New Roman" w:eastAsia="SimSun" w:hAnsi="Times New Roman" w:cs="Times New Roman"/>
                <w:sz w:val="20"/>
                <w:szCs w:val="20"/>
                <w:lang w:val="ro-RO"/>
              </w:rPr>
              <w:lastRenderedPageBreak/>
              <w:t xml:space="preserve">acordată </w:t>
            </w:r>
          </w:p>
        </w:tc>
        <w:tc>
          <w:tcPr>
            <w:tcW w:w="1276" w:type="dxa"/>
            <w:shd w:val="clear" w:color="auto" w:fill="EEECE1" w:themeFill="background2"/>
          </w:tcPr>
          <w:p w:rsidR="003747BE" w:rsidRPr="003747BE" w:rsidRDefault="006B07A6" w:rsidP="006B07A6">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lastRenderedPageBreak/>
              <w:t>Trimestrul IV</w:t>
            </w:r>
          </w:p>
        </w:tc>
        <w:tc>
          <w:tcPr>
            <w:tcW w:w="1543" w:type="dxa"/>
            <w:shd w:val="clear" w:color="auto" w:fill="EEECE1" w:themeFill="background2"/>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AO</w:t>
            </w:r>
            <w:r w:rsidRPr="003747BE">
              <w:rPr>
                <w:rFonts w:ascii="Times New Roman" w:eastAsia="SimSun" w:hAnsi="Times New Roman" w:cs="Times New Roman"/>
                <w:sz w:val="20"/>
                <w:szCs w:val="20"/>
                <w:vertAlign w:val="superscript"/>
                <w:lang w:val="ro-RO"/>
              </w:rPr>
              <w:footnoteReference w:id="6"/>
            </w:r>
            <w:r w:rsidRPr="003747BE">
              <w:rPr>
                <w:rFonts w:ascii="Times New Roman" w:eastAsia="SimSun" w:hAnsi="Times New Roman" w:cs="Times New Roman"/>
                <w:sz w:val="20"/>
                <w:szCs w:val="20"/>
                <w:lang w:val="ro-RO"/>
              </w:rPr>
              <w:t xml:space="preserve"> care acordă AJP</w:t>
            </w:r>
            <w:r w:rsidRPr="003747BE">
              <w:rPr>
                <w:rFonts w:ascii="Times New Roman" w:eastAsia="SimSun" w:hAnsi="Times New Roman" w:cs="Times New Roman"/>
                <w:sz w:val="20"/>
                <w:szCs w:val="20"/>
                <w:vertAlign w:val="superscript"/>
                <w:lang w:val="ro-RO"/>
              </w:rPr>
              <w:footnoteReference w:id="7"/>
            </w:r>
          </w:p>
        </w:tc>
        <w:tc>
          <w:tcPr>
            <w:tcW w:w="1321" w:type="dxa"/>
            <w:shd w:val="clear" w:color="auto" w:fill="EEECE1" w:themeFill="background2"/>
          </w:tcPr>
          <w:p w:rsidR="003747BE" w:rsidRPr="003747BE" w:rsidRDefault="008762F7" w:rsidP="008762F7">
            <w:pPr>
              <w:spacing w:after="0" w:line="240" w:lineRule="auto"/>
              <w:jc w:val="center"/>
              <w:rPr>
                <w:rFonts w:ascii="Times New Roman" w:eastAsia="SimSun" w:hAnsi="Times New Roman" w:cs="Times New Roman"/>
                <w:sz w:val="20"/>
                <w:szCs w:val="20"/>
                <w:lang w:val="ro-RO"/>
              </w:rPr>
            </w:pPr>
            <w:r w:rsidRPr="00A35CD4">
              <w:rPr>
                <w:rFonts w:ascii="Times New Roman" w:eastAsia="SimSun" w:hAnsi="Times New Roman" w:cs="Times New Roman"/>
                <w:sz w:val="20"/>
                <w:szCs w:val="20"/>
                <w:lang w:val="ro-RO"/>
              </w:rPr>
              <w:t>N/A</w:t>
            </w:r>
          </w:p>
        </w:tc>
        <w:tc>
          <w:tcPr>
            <w:tcW w:w="2012" w:type="dxa"/>
            <w:shd w:val="clear" w:color="auto" w:fill="EEECE1" w:themeFill="background2"/>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Strategia CNAJGS 2015-2017 </w:t>
            </w:r>
          </w:p>
          <w:p w:rsidR="008762F7" w:rsidRDefault="008762F7" w:rsidP="003747BE">
            <w:pPr>
              <w:spacing w:after="0" w:line="240" w:lineRule="auto"/>
              <w:rPr>
                <w:rFonts w:ascii="Times New Roman" w:eastAsia="SimSun" w:hAnsi="Times New Roman" w:cs="Times New Roman"/>
                <w:sz w:val="20"/>
                <w:szCs w:val="20"/>
                <w:lang w:val="ro-RO"/>
              </w:rPr>
            </w:pPr>
          </w:p>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463" w:type="dxa"/>
            <w:shd w:val="clear" w:color="auto" w:fill="EEECE1" w:themeFill="background2"/>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Conceptul și caietul de sarcini elaborat.</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2. Sistemul informatic inclusiv partea grafică și </w:t>
            </w:r>
            <w:r w:rsidRPr="003747BE">
              <w:rPr>
                <w:rFonts w:ascii="Times New Roman" w:eastAsia="SimSun" w:hAnsi="Times New Roman" w:cs="Times New Roman"/>
                <w:sz w:val="20"/>
                <w:szCs w:val="20"/>
                <w:lang w:val="ro-RO"/>
              </w:rPr>
              <w:lastRenderedPageBreak/>
              <w:t>software elaborate.</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 Ghidul de utilizator, materialele pentru instruirea utilizatorilor elaborate și nr. de utilizatori instruiți.</w:t>
            </w:r>
          </w:p>
        </w:tc>
      </w:tr>
      <w:tr w:rsidR="003747BE" w:rsidRPr="003747BE" w:rsidTr="002E744D">
        <w:trPr>
          <w:trHeight w:val="1390"/>
        </w:trPr>
        <w:tc>
          <w:tcPr>
            <w:tcW w:w="539" w:type="dxa"/>
          </w:tcPr>
          <w:p w:rsidR="003747BE" w:rsidRPr="003747BE" w:rsidRDefault="003747BE"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lastRenderedPageBreak/>
              <w:t>5</w:t>
            </w:r>
          </w:p>
        </w:tc>
        <w:tc>
          <w:tcPr>
            <w:tcW w:w="1842" w:type="dxa"/>
            <w:vMerge/>
          </w:tcPr>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835" w:type="dxa"/>
          </w:tcPr>
          <w:p w:rsidR="003747BE" w:rsidRPr="003747BE" w:rsidRDefault="003747BE"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propunerilor de buget şi estimărilor pentru sistemul de acordare a asistenţei juridi</w:t>
            </w:r>
            <w:r w:rsidR="008762F7">
              <w:rPr>
                <w:rFonts w:ascii="Times New Roman" w:eastAsia="SimSun" w:hAnsi="Times New Roman" w:cs="Times New Roman"/>
                <w:sz w:val="20"/>
                <w:szCs w:val="20"/>
                <w:lang w:val="ro-RO"/>
              </w:rPr>
              <w:t>ce garantate de stat pentru aul</w:t>
            </w:r>
            <w:r w:rsidRPr="003747BE">
              <w:rPr>
                <w:rFonts w:ascii="Times New Roman" w:eastAsia="SimSun" w:hAnsi="Times New Roman" w:cs="Times New Roman"/>
                <w:sz w:val="20"/>
                <w:szCs w:val="20"/>
                <w:lang w:val="ro-RO"/>
              </w:rPr>
              <w:t xml:space="preserve"> 2018</w:t>
            </w:r>
          </w:p>
        </w:tc>
        <w:tc>
          <w:tcPr>
            <w:tcW w:w="1276" w:type="dxa"/>
          </w:tcPr>
          <w:p w:rsidR="003747BE" w:rsidRPr="003747BE" w:rsidRDefault="006B07A6"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Permanent</w:t>
            </w:r>
          </w:p>
        </w:tc>
        <w:tc>
          <w:tcPr>
            <w:tcW w:w="1543" w:type="dxa"/>
            <w:vMerge w:val="restart"/>
            <w:vAlign w:val="center"/>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 Membrii CNAJGS</w:t>
            </w:r>
          </w:p>
        </w:tc>
        <w:tc>
          <w:tcPr>
            <w:tcW w:w="1321" w:type="dxa"/>
          </w:tcPr>
          <w:p w:rsidR="003747BE" w:rsidRPr="003747BE" w:rsidRDefault="003747BE" w:rsidP="008762F7">
            <w:pPr>
              <w:spacing w:after="0" w:line="240" w:lineRule="auto"/>
              <w:jc w:val="center"/>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MJ, MF</w:t>
            </w:r>
            <w:r w:rsidRPr="003747BE">
              <w:rPr>
                <w:rFonts w:ascii="Times New Roman" w:eastAsia="SimSun" w:hAnsi="Times New Roman" w:cs="Times New Roman"/>
                <w:sz w:val="20"/>
                <w:szCs w:val="20"/>
                <w:vertAlign w:val="superscript"/>
                <w:lang w:val="ro-RO"/>
              </w:rPr>
              <w:footnoteReference w:id="8"/>
            </w:r>
          </w:p>
        </w:tc>
        <w:tc>
          <w:tcPr>
            <w:tcW w:w="2012"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Legea cu privire la asistența juridică garantată de stat</w:t>
            </w:r>
          </w:p>
          <w:p w:rsidR="003747BE" w:rsidRPr="003747BE" w:rsidRDefault="003747BE" w:rsidP="003747BE">
            <w:pPr>
              <w:spacing w:after="0" w:line="240" w:lineRule="auto"/>
              <w:rPr>
                <w:rFonts w:ascii="Times New Roman" w:eastAsia="SimSun" w:hAnsi="Times New Roman" w:cs="Times New Roman"/>
                <w:sz w:val="20"/>
                <w:szCs w:val="20"/>
                <w:lang w:val="ro-RO"/>
              </w:rPr>
            </w:pP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Metodologia de planificare a cheltuielilor pentru serviciile de AJGS</w:t>
            </w:r>
            <w:r w:rsidRPr="003747BE">
              <w:rPr>
                <w:rFonts w:ascii="Times New Roman" w:eastAsia="SimSun" w:hAnsi="Times New Roman" w:cs="Times New Roman"/>
                <w:sz w:val="20"/>
                <w:szCs w:val="20"/>
                <w:vertAlign w:val="superscript"/>
                <w:lang w:val="ro-RO"/>
              </w:rPr>
              <w:footnoteReference w:id="9"/>
            </w:r>
          </w:p>
        </w:tc>
        <w:tc>
          <w:tcPr>
            <w:tcW w:w="2463"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Costuri estimate.</w:t>
            </w:r>
          </w:p>
          <w:p w:rsidR="003747BE" w:rsidRPr="003747BE" w:rsidRDefault="003747BE"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Estimări incluse în CBTM 201</w:t>
            </w:r>
            <w:r w:rsidR="008762F7">
              <w:rPr>
                <w:rFonts w:ascii="Times New Roman" w:eastAsia="SimSun" w:hAnsi="Times New Roman" w:cs="Times New Roman"/>
                <w:sz w:val="20"/>
                <w:szCs w:val="20"/>
                <w:lang w:val="ro-RO"/>
              </w:rPr>
              <w:t>7</w:t>
            </w:r>
            <w:r w:rsidRPr="003747BE">
              <w:rPr>
                <w:rFonts w:ascii="Times New Roman" w:eastAsia="SimSun" w:hAnsi="Times New Roman" w:cs="Times New Roman"/>
                <w:sz w:val="20"/>
                <w:szCs w:val="20"/>
                <w:lang w:val="ro-RO"/>
              </w:rPr>
              <w:t>-20</w:t>
            </w:r>
            <w:r w:rsidR="008762F7">
              <w:rPr>
                <w:rFonts w:ascii="Times New Roman" w:eastAsia="SimSun" w:hAnsi="Times New Roman" w:cs="Times New Roman"/>
                <w:sz w:val="20"/>
                <w:szCs w:val="20"/>
                <w:lang w:val="ro-RO"/>
              </w:rPr>
              <w:t>19</w:t>
            </w:r>
            <w:r w:rsidRPr="003747BE">
              <w:rPr>
                <w:rFonts w:ascii="Times New Roman" w:eastAsia="SimSun" w:hAnsi="Times New Roman" w:cs="Times New Roman"/>
                <w:sz w:val="20"/>
                <w:szCs w:val="20"/>
                <w:lang w:val="ro-RO"/>
              </w:rPr>
              <w:t>.</w:t>
            </w:r>
          </w:p>
        </w:tc>
      </w:tr>
      <w:tr w:rsidR="003747BE" w:rsidRPr="003747BE" w:rsidTr="002E744D">
        <w:trPr>
          <w:trHeight w:val="912"/>
        </w:trPr>
        <w:tc>
          <w:tcPr>
            <w:tcW w:w="539" w:type="dxa"/>
          </w:tcPr>
          <w:p w:rsidR="003747BE" w:rsidRPr="003747BE" w:rsidRDefault="003747BE"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6</w:t>
            </w:r>
          </w:p>
        </w:tc>
        <w:tc>
          <w:tcPr>
            <w:tcW w:w="1842" w:type="dxa"/>
            <w:vMerge/>
          </w:tcPr>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835" w:type="dxa"/>
          </w:tcPr>
          <w:p w:rsidR="003747BE" w:rsidRPr="003747BE" w:rsidRDefault="003747BE" w:rsidP="003747BE">
            <w:pPr>
              <w:spacing w:after="0" w:line="240" w:lineRule="auto"/>
              <w:rPr>
                <w:rFonts w:ascii="Times New Roman" w:eastAsia="SimSun" w:hAnsi="Times New Roman" w:cs="Times New Roman"/>
                <w:b/>
                <w:sz w:val="20"/>
                <w:szCs w:val="20"/>
                <w:lang w:val="ro-RO"/>
              </w:rPr>
            </w:pPr>
            <w:r w:rsidRPr="003747BE">
              <w:rPr>
                <w:rFonts w:ascii="Times New Roman" w:eastAsia="SimSun" w:hAnsi="Times New Roman" w:cs="Times New Roman"/>
                <w:sz w:val="20"/>
                <w:szCs w:val="20"/>
                <w:lang w:val="ro-RO"/>
              </w:rPr>
              <w:t>Identificarea unor surse adiţionale pentru asistenţa juridică garantată de stat</w:t>
            </w:r>
          </w:p>
        </w:tc>
        <w:tc>
          <w:tcPr>
            <w:tcW w:w="1276"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vMerge/>
          </w:tcPr>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1321" w:type="dxa"/>
          </w:tcPr>
          <w:p w:rsidR="008762F7" w:rsidRPr="003747BE" w:rsidRDefault="008762F7" w:rsidP="008762F7">
            <w:pPr>
              <w:spacing w:after="0" w:line="240" w:lineRule="auto"/>
              <w:jc w:val="center"/>
              <w:rPr>
                <w:rFonts w:ascii="Times New Roman" w:eastAsia="SimSun" w:hAnsi="Times New Roman" w:cs="Times New Roman"/>
                <w:sz w:val="20"/>
                <w:szCs w:val="20"/>
                <w:lang w:val="ro-RO"/>
              </w:rPr>
            </w:pPr>
            <w:r w:rsidRPr="00A35CD4">
              <w:rPr>
                <w:rFonts w:ascii="Times New Roman" w:eastAsia="SimSun" w:hAnsi="Times New Roman" w:cs="Times New Roman"/>
                <w:sz w:val="20"/>
                <w:szCs w:val="20"/>
                <w:lang w:val="ro-RO"/>
              </w:rPr>
              <w:t>Partenerii de dezvoltare</w:t>
            </w:r>
          </w:p>
        </w:tc>
        <w:tc>
          <w:tcPr>
            <w:tcW w:w="2012"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tc>
        <w:tc>
          <w:tcPr>
            <w:tcW w:w="2463"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Necesități şi proiecte prezentate partenerilor de dezvoltare.</w:t>
            </w:r>
          </w:p>
        </w:tc>
      </w:tr>
      <w:tr w:rsidR="003747BE" w:rsidRPr="003747BE" w:rsidTr="002E744D">
        <w:trPr>
          <w:trHeight w:val="559"/>
        </w:trPr>
        <w:tc>
          <w:tcPr>
            <w:tcW w:w="539" w:type="dxa"/>
          </w:tcPr>
          <w:p w:rsidR="003747BE" w:rsidRPr="003747BE" w:rsidRDefault="003747BE"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7</w:t>
            </w:r>
          </w:p>
        </w:tc>
        <w:tc>
          <w:tcPr>
            <w:tcW w:w="1842" w:type="dxa"/>
            <w:vMerge/>
          </w:tcPr>
          <w:p w:rsidR="003747BE" w:rsidRPr="003747BE" w:rsidRDefault="003747BE" w:rsidP="003747BE">
            <w:pPr>
              <w:spacing w:after="0" w:line="240" w:lineRule="auto"/>
              <w:rPr>
                <w:rFonts w:ascii="Times New Roman" w:eastAsia="SimSun" w:hAnsi="Times New Roman" w:cs="Times New Roman"/>
                <w:sz w:val="20"/>
                <w:szCs w:val="20"/>
                <w:lang w:val="ro-RO"/>
              </w:rPr>
            </w:pPr>
          </w:p>
        </w:tc>
        <w:tc>
          <w:tcPr>
            <w:tcW w:w="2835"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aprobarea şi prezentarea raportului de activitate în sistemul de acordare a asistenței juridice garantate de stat pentru anul 2016</w:t>
            </w:r>
          </w:p>
        </w:tc>
        <w:tc>
          <w:tcPr>
            <w:tcW w:w="1276"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Trimestrul I</w:t>
            </w:r>
          </w:p>
        </w:tc>
        <w:tc>
          <w:tcPr>
            <w:tcW w:w="1543"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Legea cu privire la asistenţa juridică garantată de stat</w:t>
            </w:r>
          </w:p>
        </w:tc>
        <w:tc>
          <w:tcPr>
            <w:tcW w:w="2463" w:type="dxa"/>
          </w:tcPr>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Raportul anual de activitate elaborat, aprobat de CNAJGS. </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Expediat instituțiilor interesate.</w:t>
            </w:r>
          </w:p>
          <w:p w:rsidR="003747BE" w:rsidRPr="003747BE" w:rsidRDefault="003747BE"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 Plasat pe pagina web a CNAJGS.</w:t>
            </w:r>
          </w:p>
        </w:tc>
      </w:tr>
      <w:tr w:rsidR="008762F7" w:rsidRPr="003747BE" w:rsidTr="002E744D">
        <w:trPr>
          <w:trHeight w:val="1390"/>
        </w:trPr>
        <w:tc>
          <w:tcPr>
            <w:tcW w:w="539" w:type="dxa"/>
          </w:tcPr>
          <w:p w:rsidR="008762F7" w:rsidRPr="003747BE" w:rsidRDefault="008762F7" w:rsidP="003747BE">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8</w:t>
            </w:r>
          </w:p>
        </w:tc>
        <w:tc>
          <w:tcPr>
            <w:tcW w:w="1842" w:type="dxa"/>
            <w:vMerge/>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Elaborarea </w:t>
            </w:r>
            <w:r>
              <w:rPr>
                <w:rFonts w:ascii="Times New Roman" w:eastAsia="SimSun" w:hAnsi="Times New Roman" w:cs="Times New Roman"/>
                <w:sz w:val="20"/>
                <w:szCs w:val="20"/>
                <w:lang w:val="ro-RO"/>
              </w:rPr>
              <w:t>Strategiei</w:t>
            </w:r>
            <w:r w:rsidRPr="003747BE">
              <w:rPr>
                <w:rFonts w:ascii="Times New Roman" w:eastAsia="SimSun" w:hAnsi="Times New Roman" w:cs="Times New Roman"/>
                <w:sz w:val="20"/>
                <w:szCs w:val="20"/>
                <w:lang w:val="ro-RO"/>
              </w:rPr>
              <w:t xml:space="preserve"> de activitate în sistemul de acordare a asistenţei jurid</w:t>
            </w:r>
            <w:r>
              <w:rPr>
                <w:rFonts w:ascii="Times New Roman" w:eastAsia="SimSun" w:hAnsi="Times New Roman" w:cs="Times New Roman"/>
                <w:sz w:val="20"/>
                <w:szCs w:val="20"/>
                <w:lang w:val="ro-RO"/>
              </w:rPr>
              <w:t>ice garantate de stat pentru anii</w:t>
            </w:r>
            <w:r w:rsidRPr="003747BE">
              <w:rPr>
                <w:rFonts w:ascii="Times New Roman" w:eastAsia="SimSun" w:hAnsi="Times New Roman" w:cs="Times New Roman"/>
                <w:sz w:val="20"/>
                <w:szCs w:val="20"/>
                <w:lang w:val="ro-RO"/>
              </w:rPr>
              <w:t xml:space="preserve"> 201</w:t>
            </w:r>
            <w:r>
              <w:rPr>
                <w:rFonts w:ascii="Times New Roman" w:eastAsia="SimSun" w:hAnsi="Times New Roman" w:cs="Times New Roman"/>
                <w:sz w:val="20"/>
                <w:szCs w:val="20"/>
                <w:lang w:val="ro-RO"/>
              </w:rPr>
              <w:t>7-2020</w:t>
            </w:r>
          </w:p>
          <w:p w:rsidR="008762F7" w:rsidRPr="003747BE" w:rsidRDefault="008762F7" w:rsidP="008762F7">
            <w:pPr>
              <w:spacing w:after="0" w:line="240" w:lineRule="auto"/>
              <w:jc w:val="both"/>
              <w:rPr>
                <w:rFonts w:ascii="Times New Roman" w:eastAsia="SimSun" w:hAnsi="Times New Roman" w:cs="Times New Roman"/>
                <w:sz w:val="20"/>
                <w:szCs w:val="20"/>
                <w:lang w:val="ro-RO"/>
              </w:rPr>
            </w:pPr>
          </w:p>
        </w:tc>
        <w:tc>
          <w:tcPr>
            <w:tcW w:w="1276"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Trimestrul IV </w:t>
            </w:r>
          </w:p>
        </w:tc>
        <w:tc>
          <w:tcPr>
            <w:tcW w:w="1543"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p>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tc>
        <w:tc>
          <w:tcPr>
            <w:tcW w:w="2463" w:type="dxa"/>
          </w:tcPr>
          <w:p w:rsidR="008762F7" w:rsidRPr="003747BE" w:rsidRDefault="008762F7" w:rsidP="000328C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w:t>
            </w:r>
            <w:r w:rsidR="000328C0">
              <w:rPr>
                <w:rFonts w:ascii="Times New Roman" w:eastAsia="SimSun" w:hAnsi="Times New Roman" w:cs="Times New Roman"/>
                <w:sz w:val="20"/>
                <w:szCs w:val="20"/>
                <w:lang w:val="ro-RO"/>
              </w:rPr>
              <w:t>Strategia</w:t>
            </w:r>
            <w:r w:rsidRPr="003747BE">
              <w:rPr>
                <w:rFonts w:ascii="Times New Roman" w:eastAsia="SimSun" w:hAnsi="Times New Roman" w:cs="Times New Roman"/>
                <w:sz w:val="20"/>
                <w:szCs w:val="20"/>
                <w:lang w:val="ro-RO"/>
              </w:rPr>
              <w:t xml:space="preserve"> de activitate în sistemul de asistență juridică garantată de stat pentru anul </w:t>
            </w:r>
            <w:r w:rsidR="000328C0">
              <w:rPr>
                <w:rFonts w:ascii="Times New Roman" w:eastAsia="SimSun" w:hAnsi="Times New Roman" w:cs="Times New Roman"/>
                <w:sz w:val="20"/>
                <w:szCs w:val="20"/>
                <w:lang w:val="ro-RO"/>
              </w:rPr>
              <w:t>elaborată,</w:t>
            </w:r>
            <w:r w:rsidRPr="003747BE">
              <w:rPr>
                <w:rFonts w:ascii="Times New Roman" w:eastAsia="SimSun" w:hAnsi="Times New Roman" w:cs="Times New Roman"/>
                <w:sz w:val="20"/>
                <w:szCs w:val="20"/>
                <w:lang w:val="ro-RO"/>
              </w:rPr>
              <w:t xml:space="preserve"> aprobat</w:t>
            </w:r>
            <w:r w:rsidR="000328C0">
              <w:rPr>
                <w:rFonts w:ascii="Times New Roman" w:eastAsia="SimSun" w:hAnsi="Times New Roman" w:cs="Times New Roman"/>
                <w:sz w:val="20"/>
                <w:szCs w:val="20"/>
                <w:lang w:val="ro-RO"/>
              </w:rPr>
              <w:t>ă</w:t>
            </w:r>
            <w:r w:rsidRPr="003747BE">
              <w:rPr>
                <w:rFonts w:ascii="Times New Roman" w:eastAsia="SimSun" w:hAnsi="Times New Roman" w:cs="Times New Roman"/>
                <w:sz w:val="20"/>
                <w:szCs w:val="20"/>
                <w:lang w:val="ro-RO"/>
              </w:rPr>
              <w:t xml:space="preserve"> și plasat</w:t>
            </w:r>
            <w:r w:rsidR="000328C0">
              <w:rPr>
                <w:rFonts w:ascii="Times New Roman" w:eastAsia="SimSun" w:hAnsi="Times New Roman" w:cs="Times New Roman"/>
                <w:sz w:val="20"/>
                <w:szCs w:val="20"/>
                <w:lang w:val="ro-RO"/>
              </w:rPr>
              <w:t>ă</w:t>
            </w:r>
            <w:r w:rsidRPr="003747BE">
              <w:rPr>
                <w:rFonts w:ascii="Times New Roman" w:eastAsia="SimSun" w:hAnsi="Times New Roman" w:cs="Times New Roman"/>
                <w:sz w:val="20"/>
                <w:szCs w:val="20"/>
                <w:lang w:val="ro-RO"/>
              </w:rPr>
              <w:t xml:space="preserve"> pe pagina CNAJGS.</w:t>
            </w:r>
          </w:p>
        </w:tc>
      </w:tr>
      <w:tr w:rsidR="008762F7" w:rsidRPr="003747BE" w:rsidTr="002E744D">
        <w:trPr>
          <w:trHeight w:val="1390"/>
        </w:trPr>
        <w:tc>
          <w:tcPr>
            <w:tcW w:w="539" w:type="dxa"/>
          </w:tcPr>
          <w:p w:rsidR="008762F7" w:rsidRPr="003747BE" w:rsidRDefault="00EF05A8" w:rsidP="003747BE">
            <w:pPr>
              <w:spacing w:after="0" w:line="240" w:lineRule="auto"/>
              <w:jc w:val="both"/>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9</w:t>
            </w:r>
          </w:p>
        </w:tc>
        <w:tc>
          <w:tcPr>
            <w:tcW w:w="1842" w:type="dxa"/>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Elaborarea planului de activitate </w:t>
            </w:r>
            <w:r w:rsidR="000328C0">
              <w:rPr>
                <w:rFonts w:ascii="Times New Roman" w:eastAsia="SimSun" w:hAnsi="Times New Roman" w:cs="Times New Roman"/>
                <w:sz w:val="20"/>
                <w:szCs w:val="20"/>
                <w:lang w:val="ro-RO"/>
              </w:rPr>
              <w:t xml:space="preserve">de implementare a Strategiei CNAJGS </w:t>
            </w:r>
            <w:r w:rsidRPr="003747BE">
              <w:rPr>
                <w:rFonts w:ascii="Times New Roman" w:eastAsia="SimSun" w:hAnsi="Times New Roman" w:cs="Times New Roman"/>
                <w:sz w:val="20"/>
                <w:szCs w:val="20"/>
                <w:lang w:val="ro-RO"/>
              </w:rPr>
              <w:t>pentru anul 201</w:t>
            </w:r>
            <w:r>
              <w:rPr>
                <w:rFonts w:ascii="Times New Roman" w:eastAsia="SimSun" w:hAnsi="Times New Roman" w:cs="Times New Roman"/>
                <w:sz w:val="20"/>
                <w:szCs w:val="20"/>
                <w:lang w:val="ro-RO"/>
              </w:rPr>
              <w:t>8</w:t>
            </w:r>
          </w:p>
          <w:p w:rsidR="008762F7" w:rsidRPr="003747BE" w:rsidRDefault="008762F7" w:rsidP="008762F7">
            <w:pPr>
              <w:spacing w:after="0" w:line="240" w:lineRule="auto"/>
              <w:jc w:val="both"/>
              <w:rPr>
                <w:rFonts w:ascii="Times New Roman" w:eastAsia="SimSun" w:hAnsi="Times New Roman" w:cs="Times New Roman"/>
                <w:sz w:val="20"/>
                <w:szCs w:val="20"/>
                <w:lang w:val="ro-RO"/>
              </w:rPr>
            </w:pPr>
          </w:p>
        </w:tc>
        <w:tc>
          <w:tcPr>
            <w:tcW w:w="1276"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Trimestrul IV </w:t>
            </w:r>
          </w:p>
        </w:tc>
        <w:tc>
          <w:tcPr>
            <w:tcW w:w="1543"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p>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tcPr>
          <w:p w:rsidR="008762F7" w:rsidRPr="003747BE" w:rsidRDefault="008762F7" w:rsidP="000328C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w:t>
            </w:r>
            <w:r w:rsidR="000328C0">
              <w:rPr>
                <w:rFonts w:ascii="Times New Roman" w:eastAsia="SimSun" w:hAnsi="Times New Roman" w:cs="Times New Roman"/>
                <w:sz w:val="20"/>
                <w:szCs w:val="20"/>
                <w:lang w:val="ro-RO"/>
              </w:rPr>
              <w:t>8</w:t>
            </w:r>
            <w:r w:rsidRPr="003747BE">
              <w:rPr>
                <w:rFonts w:ascii="Times New Roman" w:eastAsia="SimSun" w:hAnsi="Times New Roman" w:cs="Times New Roman"/>
                <w:sz w:val="20"/>
                <w:szCs w:val="20"/>
                <w:lang w:val="ro-RO"/>
              </w:rPr>
              <w:t>-20</w:t>
            </w:r>
            <w:r w:rsidR="000328C0">
              <w:rPr>
                <w:rFonts w:ascii="Times New Roman" w:eastAsia="SimSun" w:hAnsi="Times New Roman" w:cs="Times New Roman"/>
                <w:sz w:val="20"/>
                <w:szCs w:val="20"/>
                <w:lang w:val="ro-RO"/>
              </w:rPr>
              <w:t>20</w:t>
            </w:r>
          </w:p>
        </w:tc>
        <w:tc>
          <w:tcPr>
            <w:tcW w:w="2463" w:type="dxa"/>
          </w:tcPr>
          <w:p w:rsidR="008762F7" w:rsidRPr="003747BE" w:rsidRDefault="008762F7" w:rsidP="008762F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Planul de activitate </w:t>
            </w:r>
            <w:r w:rsidR="000328C0">
              <w:rPr>
                <w:rFonts w:ascii="Times New Roman" w:eastAsia="SimSun" w:hAnsi="Times New Roman" w:cs="Times New Roman"/>
                <w:sz w:val="20"/>
                <w:szCs w:val="20"/>
                <w:lang w:val="ro-RO"/>
              </w:rPr>
              <w:t xml:space="preserve">de implementare a Strategiei CNAJGS </w:t>
            </w:r>
            <w:r w:rsidR="000328C0" w:rsidRPr="003747BE">
              <w:rPr>
                <w:rFonts w:ascii="Times New Roman" w:eastAsia="SimSun" w:hAnsi="Times New Roman" w:cs="Times New Roman"/>
                <w:sz w:val="20"/>
                <w:szCs w:val="20"/>
                <w:lang w:val="ro-RO"/>
              </w:rPr>
              <w:t>pentru anul 201</w:t>
            </w:r>
            <w:r w:rsidR="000328C0">
              <w:rPr>
                <w:rFonts w:ascii="Times New Roman" w:eastAsia="SimSun" w:hAnsi="Times New Roman" w:cs="Times New Roman"/>
                <w:sz w:val="20"/>
                <w:szCs w:val="20"/>
                <w:lang w:val="ro-RO"/>
              </w:rPr>
              <w:t>8 elaborat,</w:t>
            </w:r>
            <w:r w:rsidRPr="003747BE">
              <w:rPr>
                <w:rFonts w:ascii="Times New Roman" w:eastAsia="SimSun" w:hAnsi="Times New Roman" w:cs="Times New Roman"/>
                <w:sz w:val="20"/>
                <w:szCs w:val="20"/>
                <w:lang w:val="ro-RO"/>
              </w:rPr>
              <w:t xml:space="preserve"> aprobat și plasat pe pagina CNAJGS.</w:t>
            </w:r>
          </w:p>
        </w:tc>
      </w:tr>
      <w:tr w:rsidR="008762F7" w:rsidRPr="003747BE" w:rsidTr="002E744D">
        <w:trPr>
          <w:trHeight w:val="1044"/>
        </w:trPr>
        <w:tc>
          <w:tcPr>
            <w:tcW w:w="539" w:type="dxa"/>
          </w:tcPr>
          <w:p w:rsidR="008762F7" w:rsidRPr="003747BE" w:rsidRDefault="00EF05A8" w:rsidP="003747BE">
            <w:pPr>
              <w:spacing w:after="0" w:line="240" w:lineRule="auto"/>
              <w:jc w:val="both"/>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lastRenderedPageBreak/>
              <w:t>10</w:t>
            </w:r>
          </w:p>
        </w:tc>
        <w:tc>
          <w:tcPr>
            <w:tcW w:w="1842" w:type="dxa"/>
            <w:vMerge w:val="restart"/>
            <w:tcBorders>
              <w:top w:val="nil"/>
            </w:tcBorders>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tcPr>
          <w:p w:rsidR="008762F7" w:rsidRPr="003747BE" w:rsidRDefault="008762F7" w:rsidP="00EF05A8">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Revizuirea cadrului normativ</w:t>
            </w:r>
            <w:r w:rsidR="00EF05A8">
              <w:rPr>
                <w:rFonts w:ascii="Times New Roman" w:eastAsia="SimSun" w:hAnsi="Times New Roman" w:cs="Times New Roman"/>
                <w:sz w:val="20"/>
                <w:szCs w:val="20"/>
                <w:lang w:val="ro-RO"/>
              </w:rPr>
              <w:t xml:space="preserve"> ce vizează</w:t>
            </w:r>
            <w:r w:rsidRPr="003747BE">
              <w:rPr>
                <w:rFonts w:ascii="Times New Roman" w:eastAsia="SimSun" w:hAnsi="Times New Roman" w:cs="Times New Roman"/>
                <w:sz w:val="20"/>
                <w:szCs w:val="20"/>
                <w:lang w:val="ro-RO"/>
              </w:rPr>
              <w:t xml:space="preserve"> domeniul asistenței juridice garantate de stat și promovarea modificărilor</w:t>
            </w:r>
            <w:r w:rsidR="00EF05A8">
              <w:rPr>
                <w:rFonts w:ascii="Times New Roman" w:eastAsia="SimSun" w:hAnsi="Times New Roman" w:cs="Times New Roman"/>
                <w:sz w:val="20"/>
                <w:szCs w:val="20"/>
                <w:lang w:val="ro-RO"/>
              </w:rPr>
              <w:t>.</w:t>
            </w:r>
            <w:r w:rsidRPr="003747BE">
              <w:rPr>
                <w:rFonts w:ascii="Times New Roman" w:eastAsia="SimSun" w:hAnsi="Times New Roman" w:cs="Times New Roman"/>
                <w:sz w:val="20"/>
                <w:szCs w:val="20"/>
                <w:lang w:val="ro-RO"/>
              </w:rPr>
              <w:t xml:space="preserve"> </w:t>
            </w:r>
          </w:p>
        </w:tc>
        <w:tc>
          <w:tcPr>
            <w:tcW w:w="1276"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Permanent </w:t>
            </w:r>
          </w:p>
        </w:tc>
        <w:tc>
          <w:tcPr>
            <w:tcW w:w="1543"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tcPr>
          <w:p w:rsidR="008762F7"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MJ</w:t>
            </w:r>
            <w:r w:rsidR="00EF05A8">
              <w:rPr>
                <w:rFonts w:ascii="Times New Roman" w:eastAsia="SimSun" w:hAnsi="Times New Roman" w:cs="Times New Roman"/>
                <w:sz w:val="20"/>
                <w:szCs w:val="20"/>
                <w:lang w:val="ro-RO"/>
              </w:rPr>
              <w:t>,</w:t>
            </w:r>
          </w:p>
          <w:p w:rsidR="00EF05A8" w:rsidRDefault="00EF05A8"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Parlament,</w:t>
            </w:r>
          </w:p>
          <w:p w:rsidR="00EF05A8" w:rsidRPr="003747BE" w:rsidRDefault="00EF05A8"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Guvern.</w:t>
            </w:r>
          </w:p>
        </w:tc>
        <w:tc>
          <w:tcPr>
            <w:tcW w:w="2012"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tc>
        <w:tc>
          <w:tcPr>
            <w:tcW w:w="2463" w:type="dxa"/>
          </w:tcPr>
          <w:p w:rsidR="008762F7"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w:t>
            </w:r>
            <w:r w:rsidR="00EF05A8">
              <w:rPr>
                <w:rFonts w:ascii="Times New Roman" w:eastAsia="SimSun" w:hAnsi="Times New Roman" w:cs="Times New Roman"/>
                <w:sz w:val="20"/>
                <w:szCs w:val="20"/>
                <w:lang w:val="ro-RO"/>
              </w:rPr>
              <w:t xml:space="preserve">Regulamente ale CNAJGS modificate. </w:t>
            </w:r>
          </w:p>
          <w:p w:rsidR="00EF05A8" w:rsidRPr="003747BE" w:rsidRDefault="00EF05A8" w:rsidP="00EF05A8">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 xml:space="preserve">2. </w:t>
            </w:r>
            <w:r w:rsidRPr="003747BE">
              <w:rPr>
                <w:rFonts w:ascii="Times New Roman" w:eastAsia="SimSun" w:hAnsi="Times New Roman" w:cs="Times New Roman"/>
                <w:sz w:val="20"/>
                <w:szCs w:val="20"/>
                <w:lang w:val="ro-RO"/>
              </w:rPr>
              <w:t>Propuneri de modificare a legislației înaintate instituțiilor responsabile.</w:t>
            </w:r>
          </w:p>
        </w:tc>
      </w:tr>
      <w:tr w:rsidR="008762F7" w:rsidRPr="003747BE" w:rsidTr="002E744D">
        <w:trPr>
          <w:trHeight w:val="1044"/>
        </w:trPr>
        <w:tc>
          <w:tcPr>
            <w:tcW w:w="539" w:type="dxa"/>
            <w:shd w:val="clear" w:color="auto" w:fill="DBE5F1" w:themeFill="accent1" w:themeFillTint="33"/>
          </w:tcPr>
          <w:p w:rsidR="008762F7" w:rsidRPr="008313B0" w:rsidRDefault="008762F7" w:rsidP="00EF05A8">
            <w:pPr>
              <w:spacing w:after="0" w:line="240" w:lineRule="auto"/>
              <w:jc w:val="both"/>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1</w:t>
            </w:r>
            <w:r w:rsidR="00EF05A8" w:rsidRPr="008313B0">
              <w:rPr>
                <w:rFonts w:ascii="Times New Roman" w:eastAsia="SimSun" w:hAnsi="Times New Roman" w:cs="Times New Roman"/>
                <w:sz w:val="20"/>
                <w:szCs w:val="20"/>
                <w:lang w:val="ro-RO"/>
              </w:rPr>
              <w:t>1</w:t>
            </w:r>
          </w:p>
        </w:tc>
        <w:tc>
          <w:tcPr>
            <w:tcW w:w="1842" w:type="dxa"/>
            <w:vMerge/>
            <w:tcBorders>
              <w:top w:val="nil"/>
            </w:tcBorders>
            <w:shd w:val="clear" w:color="auto" w:fill="DBE5F1" w:themeFill="accent1" w:themeFillTint="33"/>
          </w:tcPr>
          <w:p w:rsidR="008762F7" w:rsidRPr="008313B0" w:rsidRDefault="008762F7" w:rsidP="003747BE">
            <w:pPr>
              <w:spacing w:after="0" w:line="240" w:lineRule="auto"/>
              <w:rPr>
                <w:rFonts w:ascii="Times New Roman" w:eastAsia="SimSun" w:hAnsi="Times New Roman" w:cs="Times New Roman"/>
                <w:sz w:val="20"/>
                <w:szCs w:val="20"/>
                <w:lang w:val="ro-RO"/>
              </w:rPr>
            </w:pPr>
          </w:p>
        </w:tc>
        <w:tc>
          <w:tcPr>
            <w:tcW w:w="2835" w:type="dxa"/>
            <w:shd w:val="clear" w:color="auto" w:fill="DBE5F1" w:themeFill="accent1" w:themeFillTint="33"/>
          </w:tcPr>
          <w:p w:rsidR="008762F7" w:rsidRPr="008313B0" w:rsidRDefault="008762F7" w:rsidP="003747BE">
            <w:pPr>
              <w:spacing w:after="0" w:line="240" w:lineRule="auto"/>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 xml:space="preserve">Înregistrarea în calitate de operator de date cu caracter personal a OT-ale </w:t>
            </w:r>
            <w:r w:rsidR="00EF05A8" w:rsidRPr="008313B0">
              <w:rPr>
                <w:rFonts w:ascii="Times New Roman" w:eastAsia="SimSun" w:hAnsi="Times New Roman" w:cs="Times New Roman"/>
                <w:sz w:val="20"/>
                <w:szCs w:val="20"/>
                <w:lang w:val="ro-RO"/>
              </w:rPr>
              <w:t>şi AA al</w:t>
            </w:r>
            <w:r w:rsidRPr="008313B0">
              <w:rPr>
                <w:rFonts w:ascii="Times New Roman" w:eastAsia="SimSun" w:hAnsi="Times New Roman" w:cs="Times New Roman"/>
                <w:sz w:val="20"/>
                <w:szCs w:val="20"/>
                <w:lang w:val="ro-RO"/>
              </w:rPr>
              <w:t xml:space="preserve"> CNAJGS</w:t>
            </w:r>
            <w:r w:rsidR="00EF05A8" w:rsidRPr="008313B0">
              <w:rPr>
                <w:rFonts w:ascii="Times New Roman" w:eastAsia="SimSun" w:hAnsi="Times New Roman" w:cs="Times New Roman"/>
                <w:sz w:val="20"/>
                <w:szCs w:val="20"/>
                <w:lang w:val="ro-RO"/>
              </w:rPr>
              <w:t>.</w:t>
            </w:r>
          </w:p>
        </w:tc>
        <w:tc>
          <w:tcPr>
            <w:tcW w:w="1276" w:type="dxa"/>
            <w:shd w:val="clear" w:color="auto" w:fill="DBE5F1" w:themeFill="accent1" w:themeFillTint="33"/>
          </w:tcPr>
          <w:p w:rsidR="008762F7" w:rsidRPr="008313B0" w:rsidRDefault="008762F7" w:rsidP="003747BE">
            <w:pPr>
              <w:spacing w:after="0" w:line="240" w:lineRule="auto"/>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Trimestrul I</w:t>
            </w:r>
          </w:p>
        </w:tc>
        <w:tc>
          <w:tcPr>
            <w:tcW w:w="1543" w:type="dxa"/>
            <w:shd w:val="clear" w:color="auto" w:fill="DBE5F1" w:themeFill="accent1" w:themeFillTint="33"/>
          </w:tcPr>
          <w:p w:rsidR="008762F7" w:rsidRPr="008313B0" w:rsidRDefault="008762F7" w:rsidP="00C22C5C">
            <w:pPr>
              <w:spacing w:after="0" w:line="240" w:lineRule="auto"/>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AA, OT ale CNAJGS,</w:t>
            </w:r>
          </w:p>
          <w:p w:rsidR="008762F7" w:rsidRPr="008313B0" w:rsidRDefault="008762F7" w:rsidP="00C22C5C">
            <w:pPr>
              <w:spacing w:after="0" w:line="240" w:lineRule="auto"/>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Membrii CNAJGS</w:t>
            </w:r>
          </w:p>
        </w:tc>
        <w:tc>
          <w:tcPr>
            <w:tcW w:w="1321" w:type="dxa"/>
            <w:shd w:val="clear" w:color="auto" w:fill="DBE5F1" w:themeFill="accent1" w:themeFillTint="33"/>
          </w:tcPr>
          <w:p w:rsidR="008762F7" w:rsidRPr="008313B0" w:rsidRDefault="00EF05A8" w:rsidP="003747BE">
            <w:pPr>
              <w:spacing w:after="0" w:line="240" w:lineRule="auto"/>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UNICEF</w:t>
            </w:r>
          </w:p>
        </w:tc>
        <w:tc>
          <w:tcPr>
            <w:tcW w:w="2012" w:type="dxa"/>
            <w:shd w:val="clear" w:color="auto" w:fill="DBE5F1" w:themeFill="accent1" w:themeFillTint="33"/>
          </w:tcPr>
          <w:p w:rsidR="008762F7" w:rsidRPr="008313B0" w:rsidRDefault="008762F7" w:rsidP="003747BE">
            <w:pPr>
              <w:spacing w:after="0" w:line="240" w:lineRule="auto"/>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Legea cu privire la asistenţa juridică garantată de stat</w:t>
            </w:r>
          </w:p>
        </w:tc>
        <w:tc>
          <w:tcPr>
            <w:tcW w:w="2463" w:type="dxa"/>
            <w:shd w:val="clear" w:color="auto" w:fill="DBE5F1" w:themeFill="accent1" w:themeFillTint="33"/>
          </w:tcPr>
          <w:p w:rsidR="008762F7" w:rsidRPr="008313B0" w:rsidRDefault="008762F7" w:rsidP="002B7DBA">
            <w:pPr>
              <w:spacing w:after="0" w:line="240" w:lineRule="auto"/>
              <w:rPr>
                <w:rFonts w:ascii="Times New Roman" w:eastAsia="SimSun" w:hAnsi="Times New Roman" w:cs="Times New Roman"/>
                <w:sz w:val="20"/>
                <w:szCs w:val="20"/>
                <w:lang w:val="ro-RO"/>
              </w:rPr>
            </w:pPr>
            <w:r w:rsidRPr="008313B0">
              <w:rPr>
                <w:rFonts w:ascii="Times New Roman" w:eastAsia="SimSun" w:hAnsi="Times New Roman" w:cs="Times New Roman"/>
                <w:sz w:val="20"/>
                <w:szCs w:val="20"/>
                <w:lang w:val="ro-RO"/>
              </w:rPr>
              <w:t>1. OT ale CNAJGS</w:t>
            </w:r>
            <w:r w:rsidR="00EF05A8" w:rsidRPr="008313B0">
              <w:rPr>
                <w:rFonts w:ascii="Times New Roman" w:eastAsia="SimSun" w:hAnsi="Times New Roman" w:cs="Times New Roman"/>
                <w:sz w:val="20"/>
                <w:szCs w:val="20"/>
                <w:lang w:val="ro-RO"/>
              </w:rPr>
              <w:t xml:space="preserve"> şi AA</w:t>
            </w:r>
            <w:r w:rsidRPr="008313B0">
              <w:rPr>
                <w:rFonts w:ascii="Times New Roman" w:eastAsia="SimSun" w:hAnsi="Times New Roman" w:cs="Times New Roman"/>
                <w:sz w:val="20"/>
                <w:szCs w:val="20"/>
                <w:lang w:val="ro-RO"/>
              </w:rPr>
              <w:t xml:space="preserve"> înregistrate în calitate de operatori de date cu caracter personal.</w:t>
            </w:r>
          </w:p>
        </w:tc>
      </w:tr>
      <w:tr w:rsidR="008762F7" w:rsidRPr="003747BE" w:rsidTr="002E744D">
        <w:trPr>
          <w:trHeight w:val="560"/>
        </w:trPr>
        <w:tc>
          <w:tcPr>
            <w:tcW w:w="539" w:type="dxa"/>
          </w:tcPr>
          <w:p w:rsidR="008762F7" w:rsidRPr="003747BE" w:rsidRDefault="008762F7" w:rsidP="00EF05A8">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r w:rsidR="00EF05A8">
              <w:rPr>
                <w:rFonts w:ascii="Times New Roman" w:eastAsia="SimSun" w:hAnsi="Times New Roman" w:cs="Times New Roman"/>
                <w:sz w:val="20"/>
                <w:szCs w:val="20"/>
                <w:lang w:val="ro-RO"/>
              </w:rPr>
              <w:t>2</w:t>
            </w:r>
          </w:p>
        </w:tc>
        <w:tc>
          <w:tcPr>
            <w:tcW w:w="1842" w:type="dxa"/>
            <w:vMerge/>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Implementarea mecanismului de acces la bazele de date pentru verificarea capacității de plată a solicitanților de asistență juridică garantată de stat</w:t>
            </w:r>
          </w:p>
        </w:tc>
        <w:tc>
          <w:tcPr>
            <w:tcW w:w="1276"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Permanent </w:t>
            </w:r>
          </w:p>
        </w:tc>
        <w:tc>
          <w:tcPr>
            <w:tcW w:w="1543"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Grupul de lucru creat de MJ</w:t>
            </w:r>
          </w:p>
        </w:tc>
        <w:tc>
          <w:tcPr>
            <w:tcW w:w="1321"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MJ, </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CNAS</w:t>
            </w:r>
            <w:r w:rsidRPr="003747BE">
              <w:rPr>
                <w:rFonts w:ascii="Times New Roman" w:eastAsia="SimSun" w:hAnsi="Times New Roman" w:cs="Times New Roman"/>
                <w:sz w:val="20"/>
                <w:szCs w:val="20"/>
                <w:vertAlign w:val="superscript"/>
                <w:lang w:val="ro-RO"/>
              </w:rPr>
              <w:footnoteReference w:id="10"/>
            </w:r>
            <w:r w:rsidRPr="003747BE">
              <w:rPr>
                <w:rFonts w:ascii="Times New Roman" w:eastAsia="SimSun" w:hAnsi="Times New Roman" w:cs="Times New Roman"/>
                <w:sz w:val="20"/>
                <w:szCs w:val="20"/>
                <w:lang w:val="ro-RO"/>
              </w:rPr>
              <w:t>, CNAM</w:t>
            </w:r>
            <w:r w:rsidRPr="003747BE">
              <w:rPr>
                <w:rFonts w:ascii="Times New Roman" w:eastAsia="SimSun" w:hAnsi="Times New Roman" w:cs="Times New Roman"/>
                <w:sz w:val="20"/>
                <w:szCs w:val="20"/>
                <w:vertAlign w:val="superscript"/>
                <w:lang w:val="ro-RO"/>
              </w:rPr>
              <w:footnoteReference w:id="11"/>
            </w:r>
            <w:r w:rsidRPr="003747BE">
              <w:rPr>
                <w:rFonts w:ascii="Times New Roman" w:eastAsia="SimSun" w:hAnsi="Times New Roman" w:cs="Times New Roman"/>
                <w:sz w:val="20"/>
                <w:szCs w:val="20"/>
                <w:lang w:val="ro-RO"/>
              </w:rPr>
              <w:t>,</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Î.S. Registru, Inspect. Fiscal</w:t>
            </w:r>
          </w:p>
        </w:tc>
        <w:tc>
          <w:tcPr>
            <w:tcW w:w="2012"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67558D">
              <w:rPr>
                <w:rFonts w:ascii="Times New Roman" w:eastAsia="SimSun" w:hAnsi="Times New Roman" w:cs="Times New Roman"/>
                <w:sz w:val="20"/>
                <w:szCs w:val="20"/>
                <w:lang w:val="ro-RO"/>
              </w:rPr>
              <w:t>Strategia CNAJGS 2015-2017</w:t>
            </w:r>
          </w:p>
        </w:tc>
        <w:tc>
          <w:tcPr>
            <w:tcW w:w="2463"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După caz, acorduri de colaborare încheiate.</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Acces la bazele de date asigurat.</w:t>
            </w:r>
          </w:p>
        </w:tc>
      </w:tr>
      <w:tr w:rsidR="008762F7" w:rsidRPr="003747BE" w:rsidTr="002E744D">
        <w:trPr>
          <w:trHeight w:val="1390"/>
        </w:trPr>
        <w:tc>
          <w:tcPr>
            <w:tcW w:w="539" w:type="dxa"/>
          </w:tcPr>
          <w:p w:rsidR="008762F7" w:rsidRPr="003747BE" w:rsidRDefault="008762F7" w:rsidP="008313B0">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r w:rsidR="008313B0">
              <w:rPr>
                <w:rFonts w:ascii="Times New Roman" w:eastAsia="SimSun" w:hAnsi="Times New Roman" w:cs="Times New Roman"/>
                <w:sz w:val="20"/>
                <w:szCs w:val="20"/>
                <w:lang w:val="ro-RO"/>
              </w:rPr>
              <w:t>3</w:t>
            </w:r>
          </w:p>
        </w:tc>
        <w:tc>
          <w:tcPr>
            <w:tcW w:w="1842" w:type="dxa"/>
            <w:vMerge/>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Implementarea mecanismului de recuperare a cheltuielilor pentru asistența juridică garantată de stat </w:t>
            </w:r>
          </w:p>
        </w:tc>
        <w:tc>
          <w:tcPr>
            <w:tcW w:w="1276"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1543"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Grupul de lucru creat de MJ</w:t>
            </w:r>
          </w:p>
        </w:tc>
        <w:tc>
          <w:tcPr>
            <w:tcW w:w="1321"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MJ</w:t>
            </w:r>
          </w:p>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012"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67558D">
              <w:rPr>
                <w:rFonts w:ascii="Times New Roman" w:eastAsia="SimSun" w:hAnsi="Times New Roman" w:cs="Times New Roman"/>
                <w:sz w:val="20"/>
                <w:szCs w:val="20"/>
                <w:lang w:val="ro-RO"/>
              </w:rPr>
              <w:t>Strategia CNAJGS 2015-2017</w:t>
            </w:r>
          </w:p>
        </w:tc>
        <w:tc>
          <w:tcPr>
            <w:tcW w:w="2463"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Mecanism aplicat.</w:t>
            </w:r>
          </w:p>
        </w:tc>
      </w:tr>
      <w:tr w:rsidR="008762F7" w:rsidRPr="003747BE" w:rsidTr="002E744D">
        <w:trPr>
          <w:trHeight w:val="1246"/>
        </w:trPr>
        <w:tc>
          <w:tcPr>
            <w:tcW w:w="539" w:type="dxa"/>
          </w:tcPr>
          <w:p w:rsidR="008762F7" w:rsidRPr="003747BE" w:rsidRDefault="008762F7" w:rsidP="008313B0">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r w:rsidR="008313B0">
              <w:rPr>
                <w:rFonts w:ascii="Times New Roman" w:eastAsia="SimSun" w:hAnsi="Times New Roman" w:cs="Times New Roman"/>
                <w:sz w:val="20"/>
                <w:szCs w:val="20"/>
                <w:lang w:val="ro-RO"/>
              </w:rPr>
              <w:t>4</w:t>
            </w:r>
          </w:p>
        </w:tc>
        <w:tc>
          <w:tcPr>
            <w:tcW w:w="1842" w:type="dxa"/>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tcPr>
          <w:p w:rsidR="008762F7" w:rsidRPr="003747BE" w:rsidRDefault="00DA4477" w:rsidP="002972D3">
            <w:pPr>
              <w:spacing w:after="0" w:line="240" w:lineRule="auto"/>
              <w:rPr>
                <w:rFonts w:ascii="Times New Roman" w:eastAsia="SimSun" w:hAnsi="Times New Roman" w:cs="Times New Roman"/>
                <w:sz w:val="20"/>
                <w:szCs w:val="20"/>
                <w:lang w:val="ro-RO"/>
              </w:rPr>
            </w:pPr>
            <w:r w:rsidRPr="00A35CD4">
              <w:rPr>
                <w:rFonts w:ascii="Times New Roman" w:eastAsia="SimSun" w:hAnsi="Times New Roman" w:cs="Times New Roman"/>
                <w:sz w:val="20"/>
                <w:szCs w:val="20"/>
                <w:lang w:val="ro-RO"/>
              </w:rPr>
              <w:t>Suplinirea statelor de personal în cadrul AA al CNAJGS și OT ale CNAJGS</w:t>
            </w:r>
            <w:r>
              <w:rPr>
                <w:rFonts w:ascii="Times New Roman" w:eastAsia="SimSun" w:hAnsi="Times New Roman" w:cs="Times New Roman"/>
                <w:sz w:val="20"/>
                <w:szCs w:val="20"/>
                <w:lang w:val="ro-RO"/>
              </w:rPr>
              <w:t>.</w:t>
            </w:r>
          </w:p>
        </w:tc>
        <w:tc>
          <w:tcPr>
            <w:tcW w:w="1276"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 OT ale CNAJGS</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MJ, MF</w:t>
            </w:r>
          </w:p>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012"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A760E7">
              <w:rPr>
                <w:rFonts w:ascii="Times New Roman" w:eastAsia="SimSun" w:hAnsi="Times New Roman" w:cs="Times New Roman"/>
                <w:sz w:val="20"/>
                <w:szCs w:val="20"/>
                <w:lang w:val="ro-RO"/>
              </w:rPr>
              <w:t>Strategia CNAJGS 2015-2017</w:t>
            </w:r>
          </w:p>
        </w:tc>
        <w:tc>
          <w:tcPr>
            <w:tcW w:w="2463" w:type="dxa"/>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w:t>
            </w:r>
            <w:r>
              <w:rPr>
                <w:rFonts w:ascii="Times New Roman" w:eastAsia="SimSun" w:hAnsi="Times New Roman" w:cs="Times New Roman"/>
                <w:sz w:val="20"/>
                <w:szCs w:val="20"/>
                <w:lang w:val="ro-RO"/>
              </w:rPr>
              <w:t>S</w:t>
            </w:r>
            <w:r w:rsidRPr="003747BE">
              <w:rPr>
                <w:rFonts w:ascii="Times New Roman" w:eastAsia="SimSun" w:hAnsi="Times New Roman" w:cs="Times New Roman"/>
                <w:sz w:val="20"/>
                <w:szCs w:val="20"/>
                <w:lang w:val="ro-RO"/>
              </w:rPr>
              <w:t>chemel</w:t>
            </w:r>
            <w:r>
              <w:rPr>
                <w:rFonts w:ascii="Times New Roman" w:eastAsia="SimSun" w:hAnsi="Times New Roman" w:cs="Times New Roman"/>
                <w:sz w:val="20"/>
                <w:szCs w:val="20"/>
                <w:lang w:val="ro-RO"/>
              </w:rPr>
              <w:t>e</w:t>
            </w:r>
            <w:r w:rsidRPr="003747BE">
              <w:rPr>
                <w:rFonts w:ascii="Times New Roman" w:eastAsia="SimSun" w:hAnsi="Times New Roman" w:cs="Times New Roman"/>
                <w:sz w:val="20"/>
                <w:szCs w:val="20"/>
                <w:lang w:val="ro-RO"/>
              </w:rPr>
              <w:t xml:space="preserve"> de</w:t>
            </w:r>
          </w:p>
          <w:p w:rsidR="008762F7" w:rsidRPr="003747BE" w:rsidRDefault="008762F7"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Încadrare revizuite</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După caz, suplinirea statelor de personal.</w:t>
            </w:r>
          </w:p>
        </w:tc>
      </w:tr>
      <w:tr w:rsidR="008762F7" w:rsidRPr="003747BE" w:rsidTr="002E744D">
        <w:trPr>
          <w:trHeight w:val="1390"/>
        </w:trPr>
        <w:tc>
          <w:tcPr>
            <w:tcW w:w="539" w:type="dxa"/>
          </w:tcPr>
          <w:p w:rsidR="008762F7" w:rsidRPr="003747BE" w:rsidRDefault="008762F7" w:rsidP="008313B0">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r w:rsidR="008313B0">
              <w:rPr>
                <w:rFonts w:ascii="Times New Roman" w:eastAsia="SimSun" w:hAnsi="Times New Roman" w:cs="Times New Roman"/>
                <w:sz w:val="20"/>
                <w:szCs w:val="20"/>
                <w:lang w:val="ro-RO"/>
              </w:rPr>
              <w:t>5</w:t>
            </w:r>
          </w:p>
        </w:tc>
        <w:tc>
          <w:tcPr>
            <w:tcW w:w="1842" w:type="dxa"/>
            <w:vMerge w:val="restart"/>
          </w:tcPr>
          <w:p w:rsidR="008762F7" w:rsidRPr="003747BE" w:rsidRDefault="008762F7" w:rsidP="003747BE">
            <w:pPr>
              <w:spacing w:after="0" w:line="240" w:lineRule="auto"/>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Diversificarea spectrului de servicii de asistență juridică garantată de stat</w:t>
            </w:r>
          </w:p>
        </w:tc>
        <w:tc>
          <w:tcPr>
            <w:tcW w:w="2835" w:type="dxa"/>
            <w:shd w:val="clear" w:color="auto" w:fill="DBE5F1" w:themeFill="accent1" w:themeFillTint="33"/>
          </w:tcPr>
          <w:p w:rsidR="008762F7" w:rsidRPr="003747BE" w:rsidRDefault="000B7BC7" w:rsidP="00BF620F">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Consolidarea şi d</w:t>
            </w:r>
            <w:r w:rsidR="008762F7">
              <w:rPr>
                <w:rFonts w:ascii="Times New Roman" w:eastAsia="SimSun" w:hAnsi="Times New Roman" w:cs="Times New Roman"/>
                <w:sz w:val="20"/>
                <w:szCs w:val="20"/>
                <w:lang w:val="ro-RO"/>
              </w:rPr>
              <w:t>ezvoltarea</w:t>
            </w:r>
            <w:r w:rsidR="008762F7" w:rsidRPr="003747BE">
              <w:rPr>
                <w:rFonts w:ascii="Times New Roman" w:eastAsia="SimSun" w:hAnsi="Times New Roman" w:cs="Times New Roman"/>
                <w:sz w:val="20"/>
                <w:szCs w:val="20"/>
                <w:lang w:val="ro-RO"/>
              </w:rPr>
              <w:t xml:space="preserve"> rețelei de parajurişti în l</w:t>
            </w:r>
            <w:r w:rsidR="008762F7">
              <w:rPr>
                <w:rFonts w:ascii="Times New Roman" w:eastAsia="SimSun" w:hAnsi="Times New Roman" w:cs="Times New Roman"/>
                <w:sz w:val="20"/>
                <w:szCs w:val="20"/>
                <w:lang w:val="ro-RO"/>
              </w:rPr>
              <w:t>ocalitățile rurale şi urbane</w:t>
            </w:r>
          </w:p>
        </w:tc>
        <w:tc>
          <w:tcPr>
            <w:tcW w:w="1276" w:type="dxa"/>
            <w:shd w:val="clear" w:color="auto" w:fill="DBE5F1" w:themeFill="accent1" w:themeFillTint="33"/>
          </w:tcPr>
          <w:p w:rsidR="008762F7" w:rsidRPr="003747BE" w:rsidRDefault="006B07A6"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Permanent</w:t>
            </w:r>
          </w:p>
        </w:tc>
        <w:tc>
          <w:tcPr>
            <w:tcW w:w="1543" w:type="dxa"/>
            <w:shd w:val="clear" w:color="auto" w:fill="DBE5F1" w:themeFill="accent1" w:themeFillTint="33"/>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shd w:val="clear" w:color="auto" w:fill="DBE5F1" w:themeFill="accent1" w:themeFillTint="33"/>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MJ,</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MMPSF</w:t>
            </w:r>
            <w:r w:rsidRPr="003747BE">
              <w:rPr>
                <w:rFonts w:ascii="Times New Roman" w:eastAsia="SimSun" w:hAnsi="Times New Roman" w:cs="Times New Roman"/>
                <w:sz w:val="20"/>
                <w:szCs w:val="20"/>
                <w:vertAlign w:val="superscript"/>
                <w:lang w:val="ro-RO"/>
              </w:rPr>
              <w:footnoteReference w:id="12"/>
            </w:r>
            <w:r w:rsidRPr="003747BE">
              <w:rPr>
                <w:rFonts w:ascii="Times New Roman" w:eastAsia="SimSun" w:hAnsi="Times New Roman" w:cs="Times New Roman"/>
                <w:sz w:val="20"/>
                <w:szCs w:val="20"/>
                <w:lang w:val="ro-RO"/>
              </w:rPr>
              <w:t>,</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FSM</w:t>
            </w:r>
          </w:p>
        </w:tc>
        <w:tc>
          <w:tcPr>
            <w:tcW w:w="2012" w:type="dxa"/>
            <w:shd w:val="clear" w:color="auto" w:fill="DBE5F1" w:themeFill="accent1" w:themeFillTint="33"/>
          </w:tcPr>
          <w:p w:rsidR="000B7BC7" w:rsidRDefault="000B7BC7" w:rsidP="003747BE">
            <w:pPr>
              <w:spacing w:after="0" w:line="240" w:lineRule="auto"/>
              <w:rPr>
                <w:rFonts w:ascii="Times New Roman" w:eastAsia="SimSun" w:hAnsi="Times New Roman" w:cs="Times New Roman"/>
                <w:sz w:val="20"/>
                <w:szCs w:val="20"/>
                <w:lang w:val="ro-RO"/>
              </w:rPr>
            </w:pPr>
            <w:r w:rsidRPr="00A760E7">
              <w:rPr>
                <w:rFonts w:ascii="Times New Roman" w:eastAsia="SimSun" w:hAnsi="Times New Roman" w:cs="Times New Roman"/>
                <w:sz w:val="20"/>
                <w:szCs w:val="20"/>
                <w:lang w:val="ro-RO"/>
              </w:rPr>
              <w:t>Strategia CNAJGS 2015-2017</w:t>
            </w:r>
            <w:r>
              <w:rPr>
                <w:rFonts w:ascii="Times New Roman" w:eastAsia="SimSun" w:hAnsi="Times New Roman" w:cs="Times New Roman"/>
                <w:sz w:val="20"/>
                <w:szCs w:val="20"/>
                <w:lang w:val="ro-RO"/>
              </w:rPr>
              <w:t>,</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SRSJ 2011-2016</w:t>
            </w:r>
          </w:p>
          <w:p w:rsidR="008762F7" w:rsidRPr="003747BE" w:rsidRDefault="008762F7" w:rsidP="003747BE">
            <w:pPr>
              <w:spacing w:after="0" w:line="240" w:lineRule="auto"/>
              <w:rPr>
                <w:rFonts w:ascii="Times New Roman" w:eastAsia="SimSun" w:hAnsi="Times New Roman" w:cs="Times New Roman"/>
                <w:sz w:val="20"/>
                <w:szCs w:val="20"/>
                <w:lang w:val="ro-RO"/>
              </w:rPr>
            </w:pPr>
          </w:p>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463" w:type="dxa"/>
            <w:shd w:val="clear" w:color="auto" w:fill="DBE5F1" w:themeFill="accent1" w:themeFillTint="33"/>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Nr. de parajurişti contractați de către OT ale CNAJGS pentru acordarea serviciilor de AJP în localități rurale și urbane.</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Nr. de beneficiari de asistență juridică primară.</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 Dotarea tehnică a parajuriştilor.</w:t>
            </w:r>
          </w:p>
        </w:tc>
      </w:tr>
      <w:tr w:rsidR="008762F7" w:rsidRPr="003747BE" w:rsidTr="002E744D">
        <w:trPr>
          <w:trHeight w:val="561"/>
        </w:trPr>
        <w:tc>
          <w:tcPr>
            <w:tcW w:w="539" w:type="dxa"/>
          </w:tcPr>
          <w:p w:rsidR="008762F7" w:rsidRPr="003747BE" w:rsidRDefault="008762F7" w:rsidP="00425EA3">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r w:rsidR="00425EA3">
              <w:rPr>
                <w:rFonts w:ascii="Times New Roman" w:eastAsia="SimSun" w:hAnsi="Times New Roman" w:cs="Times New Roman"/>
                <w:sz w:val="20"/>
                <w:szCs w:val="20"/>
                <w:lang w:val="ro-RO"/>
              </w:rPr>
              <w:t>6</w:t>
            </w:r>
          </w:p>
        </w:tc>
        <w:tc>
          <w:tcPr>
            <w:tcW w:w="1842" w:type="dxa"/>
            <w:vMerge/>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Crearea unei platforme online de asistență juridică garantată de stat</w:t>
            </w:r>
          </w:p>
        </w:tc>
        <w:tc>
          <w:tcPr>
            <w:tcW w:w="1276" w:type="dxa"/>
            <w:shd w:val="clear" w:color="auto" w:fill="EEECE1" w:themeFill="background2"/>
          </w:tcPr>
          <w:p w:rsidR="008762F7" w:rsidRPr="003747BE" w:rsidRDefault="008C6CDD" w:rsidP="008C6CDD">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Trimestrul IV</w:t>
            </w:r>
          </w:p>
        </w:tc>
        <w:tc>
          <w:tcPr>
            <w:tcW w:w="1543"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Membrii </w:t>
            </w:r>
            <w:r w:rsidRPr="003747BE">
              <w:rPr>
                <w:rFonts w:ascii="Times New Roman" w:eastAsia="SimSun" w:hAnsi="Times New Roman" w:cs="Times New Roman"/>
                <w:sz w:val="20"/>
                <w:szCs w:val="20"/>
                <w:lang w:val="ro-RO"/>
              </w:rPr>
              <w:lastRenderedPageBreak/>
              <w:t>CNAJGS</w:t>
            </w:r>
          </w:p>
        </w:tc>
        <w:tc>
          <w:tcPr>
            <w:tcW w:w="1321"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lastRenderedPageBreak/>
              <w:t>Partenerii de dezvoltare</w:t>
            </w:r>
          </w:p>
        </w:tc>
        <w:tc>
          <w:tcPr>
            <w:tcW w:w="2012"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p w:rsidR="008762F7" w:rsidRPr="003747BE" w:rsidRDefault="008762F7" w:rsidP="003747BE">
            <w:pPr>
              <w:spacing w:after="0" w:line="240" w:lineRule="auto"/>
              <w:rPr>
                <w:rFonts w:ascii="Times New Roman" w:eastAsia="SimSun" w:hAnsi="Times New Roman" w:cs="Times New Roman"/>
                <w:sz w:val="20"/>
                <w:szCs w:val="20"/>
                <w:lang w:val="ro-RO"/>
              </w:rPr>
            </w:pPr>
          </w:p>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463" w:type="dxa"/>
            <w:shd w:val="clear" w:color="auto" w:fill="EEECE1" w:themeFill="background2"/>
          </w:tcPr>
          <w:p w:rsidR="008762F7" w:rsidRPr="00FD7549" w:rsidRDefault="008762F7" w:rsidP="00FD7549">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lastRenderedPageBreak/>
              <w:t xml:space="preserve">1. </w:t>
            </w:r>
            <w:r w:rsidRPr="00FD7549">
              <w:rPr>
                <w:rFonts w:ascii="Times New Roman" w:eastAsia="SimSun" w:hAnsi="Times New Roman" w:cs="Times New Roman"/>
                <w:sz w:val="20"/>
                <w:szCs w:val="20"/>
                <w:lang w:val="ro-RO"/>
              </w:rPr>
              <w:t>Platformă online de asistenţă juridică garantată de stat elaborată, testată şi</w:t>
            </w:r>
          </w:p>
          <w:p w:rsidR="008762F7" w:rsidRPr="003747BE" w:rsidRDefault="006B07A6" w:rsidP="00FD7549">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lastRenderedPageBreak/>
              <w:t>f</w:t>
            </w:r>
            <w:r w:rsidR="008762F7" w:rsidRPr="00FD7549">
              <w:rPr>
                <w:rFonts w:ascii="Times New Roman" w:eastAsia="SimSun" w:hAnsi="Times New Roman" w:cs="Times New Roman"/>
                <w:sz w:val="20"/>
                <w:szCs w:val="20"/>
                <w:lang w:val="ro-RO"/>
              </w:rPr>
              <w:t>uncțională</w:t>
            </w:r>
            <w:r w:rsidR="008762F7">
              <w:rPr>
                <w:rFonts w:ascii="Times New Roman" w:eastAsia="SimSun" w:hAnsi="Times New Roman" w:cs="Times New Roman"/>
                <w:sz w:val="20"/>
                <w:szCs w:val="20"/>
                <w:lang w:val="ro-RO"/>
              </w:rPr>
              <w:t>.</w:t>
            </w:r>
          </w:p>
        </w:tc>
      </w:tr>
      <w:tr w:rsidR="008762F7" w:rsidRPr="003747BE" w:rsidTr="002E744D">
        <w:trPr>
          <w:trHeight w:val="1390"/>
        </w:trPr>
        <w:tc>
          <w:tcPr>
            <w:tcW w:w="539" w:type="dxa"/>
          </w:tcPr>
          <w:p w:rsidR="008762F7" w:rsidRPr="003747BE" w:rsidRDefault="008762F7" w:rsidP="002E744D">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lastRenderedPageBreak/>
              <w:t>1</w:t>
            </w:r>
            <w:r>
              <w:rPr>
                <w:rFonts w:ascii="Times New Roman" w:eastAsia="SimSun" w:hAnsi="Times New Roman" w:cs="Times New Roman"/>
                <w:sz w:val="20"/>
                <w:szCs w:val="20"/>
                <w:lang w:val="ro-RO"/>
              </w:rPr>
              <w:t>6</w:t>
            </w:r>
          </w:p>
        </w:tc>
        <w:tc>
          <w:tcPr>
            <w:tcW w:w="1842" w:type="dxa"/>
            <w:vMerge/>
          </w:tcPr>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8762F7" w:rsidRPr="003747BE" w:rsidRDefault="00B96420" w:rsidP="0067558D">
            <w:pPr>
              <w:spacing w:after="0" w:line="240" w:lineRule="auto"/>
              <w:rPr>
                <w:rFonts w:ascii="Times New Roman" w:eastAsia="SimSun" w:hAnsi="Times New Roman" w:cs="Times New Roman"/>
                <w:sz w:val="20"/>
                <w:szCs w:val="20"/>
                <w:lang w:val="ro-RO"/>
              </w:rPr>
            </w:pPr>
            <w:r w:rsidRPr="00A35CD4">
              <w:rPr>
                <w:rFonts w:ascii="Times New Roman" w:eastAsia="SimSun" w:hAnsi="Times New Roman" w:cs="Times New Roman"/>
                <w:sz w:val="20"/>
                <w:szCs w:val="20"/>
                <w:lang w:val="ro-RO"/>
              </w:rPr>
              <w:t>Crearea mecanismului de acordare a asistenţei juridice primare de către asociaţiile obşteşti</w:t>
            </w:r>
          </w:p>
        </w:tc>
        <w:tc>
          <w:tcPr>
            <w:tcW w:w="1276"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Trimestrul</w:t>
            </w:r>
          </w:p>
          <w:p w:rsidR="008762F7" w:rsidRPr="003747BE" w:rsidRDefault="008762F7" w:rsidP="00F22E98">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I</w:t>
            </w:r>
            <w:r w:rsidR="00F22E98">
              <w:rPr>
                <w:rFonts w:ascii="Times New Roman" w:eastAsia="SimSun" w:hAnsi="Times New Roman" w:cs="Times New Roman"/>
                <w:sz w:val="20"/>
                <w:szCs w:val="20"/>
                <w:lang w:val="ro-RO"/>
              </w:rPr>
              <w:t>V</w:t>
            </w:r>
          </w:p>
        </w:tc>
        <w:tc>
          <w:tcPr>
            <w:tcW w:w="1543" w:type="dxa"/>
            <w:shd w:val="clear" w:color="auto" w:fill="EEECE1" w:themeFill="background2"/>
          </w:tcPr>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ale CNAJGS</w:t>
            </w:r>
          </w:p>
          <w:p w:rsidR="008762F7"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w:t>
            </w:r>
          </w:p>
          <w:p w:rsidR="00F22E98" w:rsidRPr="003747BE"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CNAJGS, Membrii CNAJGS</w:t>
            </w:r>
            <w:r w:rsidR="00F22E98">
              <w:rPr>
                <w:rFonts w:ascii="Times New Roman" w:eastAsia="SimSun" w:hAnsi="Times New Roman" w:cs="Times New Roman"/>
                <w:sz w:val="20"/>
                <w:szCs w:val="20"/>
                <w:lang w:val="ro-RO"/>
              </w:rPr>
              <w:t>,</w:t>
            </w:r>
          </w:p>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1321" w:type="dxa"/>
            <w:shd w:val="clear" w:color="auto" w:fill="EEECE1" w:themeFill="background2"/>
          </w:tcPr>
          <w:p w:rsidR="008762F7" w:rsidRPr="003747BE" w:rsidRDefault="00F22E98" w:rsidP="00F22E98">
            <w:pPr>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N/A</w:t>
            </w:r>
          </w:p>
          <w:p w:rsidR="008762F7" w:rsidRPr="003747BE" w:rsidRDefault="008762F7" w:rsidP="003747BE">
            <w:pPr>
              <w:spacing w:after="0" w:line="240" w:lineRule="auto"/>
              <w:rPr>
                <w:rFonts w:ascii="Times New Roman" w:eastAsia="SimSun" w:hAnsi="Times New Roman" w:cs="Times New Roman"/>
                <w:sz w:val="20"/>
                <w:szCs w:val="20"/>
                <w:lang w:val="ro-RO"/>
              </w:rPr>
            </w:pPr>
          </w:p>
        </w:tc>
        <w:tc>
          <w:tcPr>
            <w:tcW w:w="2012" w:type="dxa"/>
            <w:shd w:val="clear" w:color="auto" w:fill="EEECE1" w:themeFill="background2"/>
          </w:tcPr>
          <w:p w:rsidR="008762F7" w:rsidRDefault="008762F7" w:rsidP="003747BE">
            <w:pPr>
              <w:spacing w:after="0" w:line="240" w:lineRule="auto"/>
              <w:rPr>
                <w:rFonts w:ascii="Times New Roman" w:eastAsia="SimSun" w:hAnsi="Times New Roman" w:cs="Times New Roman"/>
                <w:sz w:val="20"/>
                <w:szCs w:val="20"/>
                <w:lang w:val="ro-RO"/>
              </w:rPr>
            </w:pPr>
            <w:r w:rsidRPr="00017BE4">
              <w:rPr>
                <w:rFonts w:ascii="Times New Roman" w:eastAsia="SimSun" w:hAnsi="Times New Roman" w:cs="Times New Roman"/>
                <w:sz w:val="20"/>
                <w:szCs w:val="20"/>
                <w:lang w:val="ro-RO"/>
              </w:rPr>
              <w:t>Strategia CNAJGS 2015-2017</w:t>
            </w:r>
          </w:p>
          <w:p w:rsidR="008762F7" w:rsidRDefault="008762F7" w:rsidP="003747BE">
            <w:pPr>
              <w:spacing w:after="0" w:line="240" w:lineRule="auto"/>
              <w:rPr>
                <w:rFonts w:ascii="Times New Roman" w:eastAsia="SimSun" w:hAnsi="Times New Roman" w:cs="Times New Roman"/>
                <w:sz w:val="20"/>
                <w:szCs w:val="20"/>
                <w:lang w:val="ro-RO"/>
              </w:rPr>
            </w:pPr>
          </w:p>
          <w:p w:rsidR="008762F7" w:rsidRDefault="008762F7"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Hotărârea CNAJGS nr. 19 din 19.09.2014 cu privire la aprobarea mecanismului de colaborare a OT ale CNAJGS cu AO.</w:t>
            </w:r>
          </w:p>
          <w:p w:rsidR="00B96420" w:rsidRDefault="00B96420" w:rsidP="00B96420">
            <w:pPr>
              <w:spacing w:after="0" w:line="240" w:lineRule="auto"/>
              <w:rPr>
                <w:rFonts w:ascii="Times New Roman" w:eastAsia="SimSun" w:hAnsi="Times New Roman" w:cs="Times New Roman"/>
                <w:sz w:val="20"/>
                <w:szCs w:val="20"/>
                <w:lang w:val="ro-RO"/>
              </w:rPr>
            </w:pPr>
          </w:p>
          <w:p w:rsidR="00B96420" w:rsidRPr="00A35CD4" w:rsidRDefault="00B96420" w:rsidP="00B96420">
            <w:pPr>
              <w:spacing w:after="0" w:line="240" w:lineRule="auto"/>
              <w:rPr>
                <w:rFonts w:ascii="Times New Roman" w:eastAsia="SimSun" w:hAnsi="Times New Roman" w:cs="Times New Roman"/>
                <w:sz w:val="20"/>
                <w:szCs w:val="20"/>
                <w:lang w:val="ro-RO"/>
              </w:rPr>
            </w:pPr>
            <w:r w:rsidRPr="00A35CD4">
              <w:rPr>
                <w:rFonts w:ascii="Times New Roman" w:eastAsia="SimSun" w:hAnsi="Times New Roman" w:cs="Times New Roman"/>
                <w:sz w:val="20"/>
                <w:szCs w:val="20"/>
                <w:lang w:val="ro-RO"/>
              </w:rPr>
              <w:t>SRSJ 2011-2016</w:t>
            </w:r>
          </w:p>
          <w:p w:rsidR="00B96420" w:rsidRPr="003747BE" w:rsidRDefault="00B96420" w:rsidP="003747BE">
            <w:pPr>
              <w:spacing w:after="0" w:line="240" w:lineRule="auto"/>
              <w:rPr>
                <w:rFonts w:ascii="Times New Roman" w:eastAsia="SimSun" w:hAnsi="Times New Roman" w:cs="Times New Roman"/>
                <w:sz w:val="20"/>
                <w:szCs w:val="20"/>
                <w:lang w:val="ro-RO"/>
              </w:rPr>
            </w:pPr>
          </w:p>
        </w:tc>
        <w:tc>
          <w:tcPr>
            <w:tcW w:w="2463" w:type="dxa"/>
            <w:shd w:val="clear" w:color="auto" w:fill="EEECE1" w:themeFill="background2"/>
          </w:tcPr>
          <w:p w:rsidR="008762F7" w:rsidRPr="00580244" w:rsidRDefault="008762F7" w:rsidP="00580244">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 xml:space="preserve">1. </w:t>
            </w:r>
            <w:r w:rsidRPr="00580244">
              <w:rPr>
                <w:rFonts w:ascii="Times New Roman" w:eastAsia="SimSun" w:hAnsi="Times New Roman" w:cs="Times New Roman"/>
                <w:sz w:val="20"/>
                <w:szCs w:val="20"/>
                <w:lang w:val="ro-RO"/>
              </w:rPr>
              <w:t>Mecanism de acordare a asistenţei juridice primare de către asociaţiile</w:t>
            </w:r>
          </w:p>
          <w:p w:rsidR="008762F7" w:rsidRDefault="008762F7" w:rsidP="00580244">
            <w:pPr>
              <w:spacing w:after="0" w:line="240" w:lineRule="auto"/>
              <w:rPr>
                <w:rFonts w:ascii="Times New Roman" w:eastAsia="SimSun" w:hAnsi="Times New Roman" w:cs="Times New Roman"/>
                <w:sz w:val="20"/>
                <w:szCs w:val="20"/>
                <w:lang w:val="ro-RO"/>
              </w:rPr>
            </w:pPr>
            <w:r w:rsidRPr="00580244">
              <w:rPr>
                <w:rFonts w:ascii="Times New Roman" w:eastAsia="SimSun" w:hAnsi="Times New Roman" w:cs="Times New Roman"/>
                <w:sz w:val="20"/>
                <w:szCs w:val="20"/>
                <w:lang w:val="ro-RO"/>
              </w:rPr>
              <w:t xml:space="preserve">obşteşti </w:t>
            </w:r>
            <w:r w:rsidR="00B96420">
              <w:rPr>
                <w:rFonts w:ascii="Times New Roman" w:eastAsia="SimSun" w:hAnsi="Times New Roman" w:cs="Times New Roman"/>
                <w:sz w:val="20"/>
                <w:szCs w:val="20"/>
                <w:lang w:val="ro-RO"/>
              </w:rPr>
              <w:t>creat</w:t>
            </w:r>
            <w:r w:rsidR="00F22E98">
              <w:rPr>
                <w:rFonts w:ascii="Times New Roman" w:eastAsia="SimSun" w:hAnsi="Times New Roman" w:cs="Times New Roman"/>
                <w:sz w:val="20"/>
                <w:szCs w:val="20"/>
                <w:lang w:val="ro-RO"/>
              </w:rPr>
              <w:t xml:space="preserve"> şi implementat</w:t>
            </w:r>
            <w:r w:rsidRPr="00580244">
              <w:rPr>
                <w:rFonts w:ascii="Times New Roman" w:eastAsia="SimSun" w:hAnsi="Times New Roman" w:cs="Times New Roman"/>
                <w:sz w:val="20"/>
                <w:szCs w:val="20"/>
                <w:lang w:val="ro-RO"/>
              </w:rPr>
              <w:t>.</w:t>
            </w:r>
          </w:p>
          <w:p w:rsidR="00F22E98" w:rsidRPr="003747BE" w:rsidRDefault="008762F7" w:rsidP="00F22E98">
            <w:pPr>
              <w:spacing w:after="0" w:line="240" w:lineRule="auto"/>
              <w:rPr>
                <w:rFonts w:ascii="Times New Roman" w:eastAsia="SimSun" w:hAnsi="Times New Roman" w:cs="Times New Roman"/>
                <w:sz w:val="20"/>
                <w:szCs w:val="20"/>
                <w:lang w:val="ro-RO"/>
              </w:rPr>
            </w:pPr>
            <w:r w:rsidRPr="00580244">
              <w:rPr>
                <w:rFonts w:ascii="Times New Roman" w:eastAsia="SimSun" w:hAnsi="Times New Roman" w:cs="Times New Roman"/>
                <w:sz w:val="20"/>
                <w:szCs w:val="20"/>
                <w:lang w:val="ro-RO"/>
              </w:rPr>
              <w:t xml:space="preserve"> </w:t>
            </w:r>
          </w:p>
          <w:p w:rsidR="008762F7" w:rsidRPr="003747BE" w:rsidRDefault="008762F7" w:rsidP="00580244">
            <w:pPr>
              <w:spacing w:after="0" w:line="240" w:lineRule="auto"/>
              <w:rPr>
                <w:rFonts w:ascii="Times New Roman" w:eastAsia="SimSun" w:hAnsi="Times New Roman" w:cs="Times New Roman"/>
                <w:sz w:val="20"/>
                <w:szCs w:val="20"/>
                <w:lang w:val="ro-RO"/>
              </w:rPr>
            </w:pPr>
          </w:p>
        </w:tc>
      </w:tr>
      <w:tr w:rsidR="00F22E98" w:rsidRPr="003747BE" w:rsidTr="002E744D">
        <w:trPr>
          <w:trHeight w:val="1390"/>
        </w:trPr>
        <w:tc>
          <w:tcPr>
            <w:tcW w:w="539" w:type="dxa"/>
          </w:tcPr>
          <w:p w:rsidR="00F22E98" w:rsidRPr="003747BE" w:rsidRDefault="00F22E98" w:rsidP="002E744D">
            <w:pPr>
              <w:spacing w:after="0" w:line="240" w:lineRule="auto"/>
              <w:jc w:val="both"/>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17</w:t>
            </w:r>
          </w:p>
        </w:tc>
        <w:tc>
          <w:tcPr>
            <w:tcW w:w="1842" w:type="dxa"/>
            <w:vMerge/>
          </w:tcPr>
          <w:p w:rsidR="00F22E98" w:rsidRPr="003747BE" w:rsidRDefault="00F22E98"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F22E98" w:rsidRPr="003747BE" w:rsidRDefault="00F22E98" w:rsidP="00830A4A">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Efectuarea unui studiu privind necesitatea unor noi metode de asistență juridică primară </w:t>
            </w:r>
          </w:p>
        </w:tc>
        <w:tc>
          <w:tcPr>
            <w:tcW w:w="1276" w:type="dxa"/>
            <w:shd w:val="clear" w:color="auto" w:fill="EEECE1" w:themeFill="background2"/>
          </w:tcPr>
          <w:p w:rsidR="00F22E98" w:rsidRPr="003747BE" w:rsidRDefault="00F22E98" w:rsidP="00830A4A">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Trimestrul </w:t>
            </w:r>
            <w:r>
              <w:rPr>
                <w:rFonts w:ascii="Times New Roman" w:eastAsia="SimSun" w:hAnsi="Times New Roman" w:cs="Times New Roman"/>
                <w:sz w:val="20"/>
                <w:szCs w:val="20"/>
                <w:lang w:val="ro-RO"/>
              </w:rPr>
              <w:t>IV</w:t>
            </w:r>
          </w:p>
          <w:p w:rsidR="00F22E98" w:rsidRPr="003747BE" w:rsidRDefault="00F22E98" w:rsidP="00830A4A">
            <w:pPr>
              <w:spacing w:after="0" w:line="240" w:lineRule="auto"/>
              <w:rPr>
                <w:rFonts w:ascii="Times New Roman" w:eastAsia="SimSun" w:hAnsi="Times New Roman" w:cs="Times New Roman"/>
                <w:sz w:val="20"/>
                <w:szCs w:val="20"/>
                <w:lang w:val="ro-RO"/>
              </w:rPr>
            </w:pPr>
          </w:p>
        </w:tc>
        <w:tc>
          <w:tcPr>
            <w:tcW w:w="1543" w:type="dxa"/>
            <w:shd w:val="clear" w:color="auto" w:fill="EEECE1" w:themeFill="background2"/>
          </w:tcPr>
          <w:p w:rsidR="00F22E98" w:rsidRPr="003747BE" w:rsidRDefault="00F22E98" w:rsidP="00830A4A">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w:t>
            </w:r>
          </w:p>
          <w:p w:rsidR="00F22E98" w:rsidRPr="003747BE" w:rsidRDefault="00F22E98" w:rsidP="00830A4A">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CNAJGS, Membrii CNAJGS</w:t>
            </w:r>
          </w:p>
        </w:tc>
        <w:tc>
          <w:tcPr>
            <w:tcW w:w="1321" w:type="dxa"/>
            <w:shd w:val="clear" w:color="auto" w:fill="EEECE1" w:themeFill="background2"/>
          </w:tcPr>
          <w:p w:rsidR="00F22E98" w:rsidRPr="003747BE" w:rsidRDefault="00F22E98" w:rsidP="00F22E98">
            <w:pPr>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N/A</w:t>
            </w:r>
          </w:p>
          <w:p w:rsidR="00F22E98" w:rsidRPr="003747BE" w:rsidRDefault="00F22E98" w:rsidP="00830A4A">
            <w:pPr>
              <w:spacing w:after="0" w:line="240" w:lineRule="auto"/>
              <w:rPr>
                <w:rFonts w:ascii="Times New Roman" w:eastAsia="SimSun" w:hAnsi="Times New Roman" w:cs="Times New Roman"/>
                <w:sz w:val="20"/>
                <w:szCs w:val="20"/>
                <w:lang w:val="ro-RO"/>
              </w:rPr>
            </w:pPr>
          </w:p>
        </w:tc>
        <w:tc>
          <w:tcPr>
            <w:tcW w:w="2012" w:type="dxa"/>
            <w:shd w:val="clear" w:color="auto" w:fill="EEECE1" w:themeFill="background2"/>
          </w:tcPr>
          <w:p w:rsidR="00F22E98" w:rsidRDefault="00F22E98" w:rsidP="00F22E98">
            <w:pPr>
              <w:spacing w:after="0" w:line="240" w:lineRule="auto"/>
              <w:rPr>
                <w:rFonts w:ascii="Times New Roman" w:eastAsia="SimSun" w:hAnsi="Times New Roman" w:cs="Times New Roman"/>
                <w:sz w:val="20"/>
                <w:szCs w:val="20"/>
                <w:lang w:val="ro-RO"/>
              </w:rPr>
            </w:pPr>
            <w:r w:rsidRPr="00017BE4">
              <w:rPr>
                <w:rFonts w:ascii="Times New Roman" w:eastAsia="SimSun" w:hAnsi="Times New Roman" w:cs="Times New Roman"/>
                <w:sz w:val="20"/>
                <w:szCs w:val="20"/>
                <w:lang w:val="ro-RO"/>
              </w:rPr>
              <w:t>Strategia CNAJGS 2015-2017</w:t>
            </w:r>
          </w:p>
          <w:p w:rsidR="00F22E98" w:rsidRDefault="00F22E98" w:rsidP="00830A4A">
            <w:pPr>
              <w:spacing w:after="0" w:line="240" w:lineRule="auto"/>
              <w:rPr>
                <w:rFonts w:ascii="Times New Roman" w:eastAsia="SimSun" w:hAnsi="Times New Roman" w:cs="Times New Roman"/>
                <w:sz w:val="20"/>
                <w:szCs w:val="20"/>
                <w:lang w:val="ro-RO"/>
              </w:rPr>
            </w:pPr>
          </w:p>
          <w:p w:rsidR="00F22E98" w:rsidRPr="003747BE" w:rsidRDefault="00F22E98" w:rsidP="00830A4A">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SRSJ 2011-2016</w:t>
            </w:r>
          </w:p>
          <w:p w:rsidR="00F22E98" w:rsidRPr="003747BE" w:rsidRDefault="00F22E98" w:rsidP="00830A4A">
            <w:pPr>
              <w:spacing w:after="0" w:line="240" w:lineRule="auto"/>
              <w:rPr>
                <w:rFonts w:ascii="Times New Roman" w:eastAsia="SimSun" w:hAnsi="Times New Roman" w:cs="Times New Roman"/>
                <w:sz w:val="20"/>
                <w:szCs w:val="20"/>
                <w:lang w:val="ro-RO"/>
              </w:rPr>
            </w:pPr>
          </w:p>
        </w:tc>
        <w:tc>
          <w:tcPr>
            <w:tcW w:w="2463" w:type="dxa"/>
            <w:shd w:val="clear" w:color="auto" w:fill="EEECE1" w:themeFill="background2"/>
          </w:tcPr>
          <w:p w:rsidR="00F22E98" w:rsidRPr="003747BE" w:rsidRDefault="00F22E98" w:rsidP="00830A4A">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1. Expert/experţi</w:t>
            </w:r>
            <w:r w:rsidRPr="003747BE">
              <w:rPr>
                <w:rFonts w:ascii="Times New Roman" w:eastAsia="SimSun" w:hAnsi="Times New Roman" w:cs="Times New Roman"/>
                <w:sz w:val="20"/>
                <w:szCs w:val="20"/>
                <w:lang w:val="ro-RO"/>
              </w:rPr>
              <w:t xml:space="preserve"> angajaţi;</w:t>
            </w:r>
          </w:p>
          <w:p w:rsidR="00F22E98" w:rsidRPr="003747BE" w:rsidRDefault="00F22E98" w:rsidP="00830A4A">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Studiu efectuat și recomandări formulate.</w:t>
            </w:r>
          </w:p>
          <w:p w:rsidR="00F22E98" w:rsidRPr="003747BE" w:rsidRDefault="00F22E98" w:rsidP="00830A4A">
            <w:pPr>
              <w:spacing w:after="0" w:line="240" w:lineRule="auto"/>
              <w:rPr>
                <w:rFonts w:ascii="Times New Roman" w:eastAsia="SimSun" w:hAnsi="Times New Roman" w:cs="Times New Roman"/>
                <w:sz w:val="20"/>
                <w:szCs w:val="20"/>
                <w:lang w:val="ro-RO"/>
              </w:rPr>
            </w:pPr>
          </w:p>
        </w:tc>
      </w:tr>
      <w:tr w:rsidR="00F22E98" w:rsidRPr="003747BE" w:rsidTr="002E744D">
        <w:trPr>
          <w:trHeight w:val="1034"/>
        </w:trPr>
        <w:tc>
          <w:tcPr>
            <w:tcW w:w="539" w:type="dxa"/>
          </w:tcPr>
          <w:p w:rsidR="00F22E98" w:rsidRPr="003747BE" w:rsidRDefault="00F22E98" w:rsidP="007D66C1">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r w:rsidR="007D66C1">
              <w:rPr>
                <w:rFonts w:ascii="Times New Roman" w:eastAsia="SimSun" w:hAnsi="Times New Roman" w:cs="Times New Roman"/>
                <w:sz w:val="20"/>
                <w:szCs w:val="20"/>
                <w:lang w:val="ro-RO"/>
              </w:rPr>
              <w:t>8</w:t>
            </w:r>
          </w:p>
        </w:tc>
        <w:tc>
          <w:tcPr>
            <w:tcW w:w="1842" w:type="dxa"/>
            <w:vMerge/>
          </w:tcPr>
          <w:p w:rsidR="00F22E98" w:rsidRPr="003747BE" w:rsidRDefault="00F22E98"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F22E98" w:rsidRPr="003747BE" w:rsidRDefault="00F22E98" w:rsidP="00831CB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Implementarea noilor metode de  asistență juridică primară prin proiecte-pilot</w:t>
            </w:r>
          </w:p>
        </w:tc>
        <w:tc>
          <w:tcPr>
            <w:tcW w:w="1276" w:type="dxa"/>
            <w:shd w:val="clear" w:color="auto" w:fill="EEECE1" w:themeFill="background2"/>
          </w:tcPr>
          <w:p w:rsidR="00F22E98" w:rsidRPr="003747BE" w:rsidRDefault="00F22E98" w:rsidP="00831CB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shd w:val="clear" w:color="auto" w:fill="EEECE1" w:themeFill="background2"/>
          </w:tcPr>
          <w:p w:rsidR="00F22E98" w:rsidRPr="003747BE" w:rsidRDefault="00F22E98" w:rsidP="00831CB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w:t>
            </w:r>
          </w:p>
          <w:p w:rsidR="00F22E98" w:rsidRPr="003747BE" w:rsidRDefault="00F22E98" w:rsidP="00831CB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CNAJGS,</w:t>
            </w:r>
          </w:p>
          <w:p w:rsidR="00F22E98" w:rsidRPr="003747BE" w:rsidRDefault="00F22E98" w:rsidP="00831CB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ale CNAJGS, CNAJGS</w:t>
            </w:r>
          </w:p>
        </w:tc>
        <w:tc>
          <w:tcPr>
            <w:tcW w:w="1321" w:type="dxa"/>
            <w:shd w:val="clear" w:color="auto" w:fill="EEECE1" w:themeFill="background2"/>
          </w:tcPr>
          <w:p w:rsidR="00F22E98" w:rsidRPr="003747BE" w:rsidRDefault="00F22E98" w:rsidP="00831CB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shd w:val="clear" w:color="auto" w:fill="EEECE1" w:themeFill="background2"/>
          </w:tcPr>
          <w:p w:rsidR="00F22E98" w:rsidRPr="003747BE" w:rsidRDefault="00F22E98" w:rsidP="00831CB7">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 xml:space="preserve"> </w:t>
            </w:r>
            <w:r w:rsidRPr="002972D3">
              <w:rPr>
                <w:rFonts w:ascii="Times New Roman" w:eastAsia="SimSun" w:hAnsi="Times New Roman" w:cs="Times New Roman"/>
                <w:sz w:val="20"/>
                <w:szCs w:val="20"/>
                <w:lang w:val="ro-RO"/>
              </w:rPr>
              <w:t>Strategia CNAJGS 2015-2017</w:t>
            </w:r>
            <w:r>
              <w:rPr>
                <w:rFonts w:ascii="Times New Roman" w:eastAsia="SimSun" w:hAnsi="Times New Roman" w:cs="Times New Roman"/>
                <w:sz w:val="20"/>
                <w:szCs w:val="20"/>
                <w:lang w:val="ro-RO"/>
              </w:rPr>
              <w:t xml:space="preserve"> </w:t>
            </w:r>
          </w:p>
        </w:tc>
        <w:tc>
          <w:tcPr>
            <w:tcW w:w="2463" w:type="dxa"/>
            <w:shd w:val="clear" w:color="auto" w:fill="EEECE1" w:themeFill="background2"/>
          </w:tcPr>
          <w:p w:rsidR="00F22E98" w:rsidRPr="003747BE" w:rsidRDefault="00F22E98" w:rsidP="00831CB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Proiect - pilot de acordare a AJ primare </w:t>
            </w:r>
            <w:r w:rsidR="007D66C1">
              <w:rPr>
                <w:rFonts w:ascii="Times New Roman" w:eastAsia="SimSun" w:hAnsi="Times New Roman" w:cs="Times New Roman"/>
                <w:sz w:val="20"/>
                <w:szCs w:val="20"/>
                <w:lang w:val="ro-RO"/>
              </w:rPr>
              <w:t>implementate</w:t>
            </w:r>
            <w:r w:rsidRPr="003747BE">
              <w:rPr>
                <w:rFonts w:ascii="Times New Roman" w:eastAsia="SimSun" w:hAnsi="Times New Roman" w:cs="Times New Roman"/>
                <w:sz w:val="20"/>
                <w:szCs w:val="20"/>
                <w:lang w:val="ro-RO"/>
              </w:rPr>
              <w:t>.</w:t>
            </w:r>
          </w:p>
          <w:p w:rsidR="00F22E98" w:rsidRPr="003747BE" w:rsidRDefault="00F22E98" w:rsidP="00831CB7">
            <w:pPr>
              <w:spacing w:after="160" w:line="259" w:lineRule="auto"/>
              <w:rPr>
                <w:rFonts w:ascii="Times New Roman" w:eastAsia="SimSun" w:hAnsi="Times New Roman" w:cs="Times New Roman"/>
                <w:sz w:val="20"/>
                <w:szCs w:val="20"/>
                <w:lang w:val="ro-RO"/>
              </w:rPr>
            </w:pPr>
          </w:p>
        </w:tc>
      </w:tr>
      <w:tr w:rsidR="007D66C1" w:rsidRPr="003747BE" w:rsidTr="00C616BF">
        <w:trPr>
          <w:trHeight w:val="3046"/>
        </w:trPr>
        <w:tc>
          <w:tcPr>
            <w:tcW w:w="539" w:type="dxa"/>
          </w:tcPr>
          <w:p w:rsidR="007D66C1" w:rsidRPr="003747BE" w:rsidRDefault="007D66C1" w:rsidP="007D66C1">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w:t>
            </w:r>
            <w:r>
              <w:rPr>
                <w:rFonts w:ascii="Times New Roman" w:eastAsia="SimSun" w:hAnsi="Times New Roman" w:cs="Times New Roman"/>
                <w:sz w:val="20"/>
                <w:szCs w:val="20"/>
                <w:lang w:val="ro-RO"/>
              </w:rPr>
              <w:t>9</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C616BF" w:rsidRDefault="00C616BF" w:rsidP="001D29A0">
            <w:pPr>
              <w:spacing w:after="0" w:line="240" w:lineRule="auto"/>
              <w:rPr>
                <w:rFonts w:ascii="Times New Roman" w:eastAsia="SimSun" w:hAnsi="Times New Roman" w:cs="Times New Roman"/>
                <w:sz w:val="20"/>
                <w:szCs w:val="20"/>
                <w:lang w:val="ro-RO"/>
              </w:rPr>
            </w:pPr>
            <w:r w:rsidRPr="00C616BF">
              <w:rPr>
                <w:rStyle w:val="docbody"/>
                <w:rFonts w:ascii="Times New Roman" w:hAnsi="Times New Roman"/>
                <w:sz w:val="20"/>
                <w:szCs w:val="20"/>
              </w:rPr>
              <w:t>Elaborarea criteriilor (standardelor) de stabilire a complexităţii cauzelor contravenţionale, civile</w:t>
            </w:r>
            <w:r w:rsidR="00826C1B">
              <w:rPr>
                <w:rStyle w:val="docbody"/>
                <w:rFonts w:ascii="Times New Roman" w:hAnsi="Times New Roman"/>
                <w:sz w:val="20"/>
                <w:szCs w:val="20"/>
              </w:rPr>
              <w:t>, penale</w:t>
            </w:r>
            <w:r w:rsidRPr="00C616BF">
              <w:rPr>
                <w:rStyle w:val="docbody"/>
                <w:rFonts w:ascii="Times New Roman" w:hAnsi="Times New Roman"/>
                <w:sz w:val="20"/>
                <w:szCs w:val="20"/>
              </w:rPr>
              <w:t xml:space="preserve"> sau de contencios administrativ, din punctul de vedere al dreptului material sau al celui procesual, pentru care se oferă asistenţă juridică calificată garantată  de stat persoanelor care nu dispun de mijloace pentru plata acestor servicii</w:t>
            </w:r>
          </w:p>
        </w:tc>
        <w:tc>
          <w:tcPr>
            <w:tcW w:w="1276" w:type="dxa"/>
          </w:tcPr>
          <w:p w:rsidR="007D66C1" w:rsidRPr="003747BE" w:rsidRDefault="007D66C1" w:rsidP="001D29A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Trimestrul III</w:t>
            </w:r>
          </w:p>
        </w:tc>
        <w:tc>
          <w:tcPr>
            <w:tcW w:w="1543" w:type="dxa"/>
          </w:tcPr>
          <w:p w:rsidR="007D66C1" w:rsidRPr="003747BE" w:rsidRDefault="007D66C1" w:rsidP="001D29A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Grupul de lucru,</w:t>
            </w:r>
          </w:p>
          <w:p w:rsidR="007D66C1" w:rsidRPr="003747BE" w:rsidRDefault="007D66C1" w:rsidP="001D29A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p w:rsidR="007D66C1" w:rsidRDefault="007D66C1" w:rsidP="001D29A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UA</w:t>
            </w:r>
            <w:r>
              <w:rPr>
                <w:rFonts w:ascii="Times New Roman" w:eastAsia="SimSun" w:hAnsi="Times New Roman" w:cs="Times New Roman"/>
                <w:sz w:val="20"/>
                <w:szCs w:val="20"/>
                <w:lang w:val="ro-RO"/>
              </w:rPr>
              <w:t>,</w:t>
            </w:r>
          </w:p>
          <w:p w:rsidR="007D66C1" w:rsidRPr="003747BE" w:rsidRDefault="007D66C1" w:rsidP="001D29A0">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MJ</w:t>
            </w:r>
          </w:p>
          <w:p w:rsidR="007D66C1" w:rsidRPr="003747BE" w:rsidRDefault="007D66C1" w:rsidP="001D29A0">
            <w:pPr>
              <w:spacing w:after="0" w:line="240" w:lineRule="auto"/>
              <w:rPr>
                <w:rFonts w:ascii="Times New Roman" w:eastAsia="SimSun" w:hAnsi="Times New Roman" w:cs="Times New Roman"/>
                <w:sz w:val="20"/>
                <w:szCs w:val="20"/>
                <w:lang w:val="ro-RO"/>
              </w:rPr>
            </w:pPr>
          </w:p>
        </w:tc>
        <w:tc>
          <w:tcPr>
            <w:tcW w:w="1321" w:type="dxa"/>
          </w:tcPr>
          <w:p w:rsidR="007D66C1" w:rsidRPr="003747BE" w:rsidRDefault="007D66C1" w:rsidP="007D66C1">
            <w:pPr>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N/A</w:t>
            </w:r>
          </w:p>
        </w:tc>
        <w:tc>
          <w:tcPr>
            <w:tcW w:w="2012" w:type="dxa"/>
          </w:tcPr>
          <w:p w:rsidR="007D66C1" w:rsidRPr="003747BE" w:rsidRDefault="007D66C1" w:rsidP="001D29A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SRSJ 2011-2016</w:t>
            </w:r>
          </w:p>
          <w:p w:rsidR="007D66C1" w:rsidRPr="003747BE" w:rsidRDefault="007D66C1" w:rsidP="001D29A0">
            <w:pPr>
              <w:spacing w:after="0" w:line="240" w:lineRule="auto"/>
              <w:rPr>
                <w:rFonts w:ascii="Times New Roman" w:eastAsia="SimSun" w:hAnsi="Times New Roman" w:cs="Times New Roman"/>
                <w:sz w:val="20"/>
                <w:szCs w:val="20"/>
                <w:lang w:val="ro-RO"/>
              </w:rPr>
            </w:pPr>
          </w:p>
        </w:tc>
        <w:tc>
          <w:tcPr>
            <w:tcW w:w="2463" w:type="dxa"/>
          </w:tcPr>
          <w:p w:rsidR="007D66C1" w:rsidRPr="003747BE" w:rsidRDefault="007D66C1" w:rsidP="001D29A0">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1. E</w:t>
            </w:r>
            <w:r w:rsidRPr="003747BE">
              <w:rPr>
                <w:rFonts w:ascii="Times New Roman" w:eastAsia="SimSun" w:hAnsi="Times New Roman" w:cs="Times New Roman"/>
                <w:sz w:val="20"/>
                <w:szCs w:val="20"/>
                <w:lang w:val="ro-RO"/>
              </w:rPr>
              <w:t>xperţi angajaţi.</w:t>
            </w:r>
          </w:p>
          <w:p w:rsidR="007D66C1" w:rsidRPr="003747BE" w:rsidRDefault="007D66C1" w:rsidP="001D29A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2. Studiul efectuat. </w:t>
            </w:r>
          </w:p>
          <w:p w:rsidR="007D66C1" w:rsidRPr="003747BE" w:rsidRDefault="007D66C1" w:rsidP="001D29A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 Criterii elaborate şi aprobate.</w:t>
            </w:r>
          </w:p>
        </w:tc>
      </w:tr>
      <w:tr w:rsidR="007D66C1" w:rsidRPr="00675194" w:rsidTr="00C616BF">
        <w:trPr>
          <w:trHeight w:val="279"/>
        </w:trPr>
        <w:tc>
          <w:tcPr>
            <w:tcW w:w="539" w:type="dxa"/>
          </w:tcPr>
          <w:p w:rsidR="007D66C1" w:rsidRPr="00347E69" w:rsidRDefault="00347E69" w:rsidP="00776AAF">
            <w:pPr>
              <w:rPr>
                <w:rFonts w:ascii="Times New Roman" w:hAnsi="Times New Roman" w:cs="Times New Roman"/>
              </w:rPr>
            </w:pPr>
            <w:r w:rsidRPr="00347E69">
              <w:rPr>
                <w:rFonts w:ascii="Times New Roman" w:hAnsi="Times New Roman" w:cs="Times New Roman"/>
              </w:rPr>
              <w:t>20</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7D66C1" w:rsidRPr="00347E69" w:rsidRDefault="00347E69" w:rsidP="00347E69">
            <w:pPr>
              <w:spacing w:after="0" w:line="240" w:lineRule="auto"/>
              <w:rPr>
                <w:rFonts w:ascii="Times New Roman" w:eastAsia="SimSun" w:hAnsi="Times New Roman" w:cs="Times New Roman"/>
                <w:sz w:val="20"/>
                <w:szCs w:val="20"/>
                <w:lang w:val="ro-RO"/>
              </w:rPr>
            </w:pPr>
            <w:r w:rsidRPr="00347E69">
              <w:rPr>
                <w:rFonts w:ascii="Times New Roman" w:eastAsia="SimSun" w:hAnsi="Times New Roman" w:cs="Times New Roman"/>
                <w:sz w:val="20"/>
                <w:szCs w:val="20"/>
                <w:lang w:val="ro-RO"/>
              </w:rPr>
              <w:t xml:space="preserve">Elaborarea </w:t>
            </w:r>
            <w:r w:rsidRPr="00347E69">
              <w:rPr>
                <w:rFonts w:ascii="Times New Roman" w:hAnsi="Times New Roman" w:cs="Times New Roman"/>
              </w:rPr>
              <w:t>mecanismului de acordare a asistenţei juridice parţial gratuite</w:t>
            </w:r>
          </w:p>
        </w:tc>
        <w:tc>
          <w:tcPr>
            <w:tcW w:w="1276" w:type="dxa"/>
            <w:shd w:val="clear" w:color="auto" w:fill="EEECE1" w:themeFill="background2"/>
          </w:tcPr>
          <w:p w:rsidR="007D66C1" w:rsidRPr="003747BE" w:rsidRDefault="00347E69" w:rsidP="00347E69">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Trimestrul I</w:t>
            </w:r>
            <w:r>
              <w:rPr>
                <w:rFonts w:ascii="Times New Roman" w:eastAsia="SimSun" w:hAnsi="Times New Roman" w:cs="Times New Roman"/>
                <w:sz w:val="20"/>
                <w:szCs w:val="20"/>
                <w:lang w:val="ro-RO"/>
              </w:rPr>
              <w:t>V</w:t>
            </w:r>
          </w:p>
        </w:tc>
        <w:tc>
          <w:tcPr>
            <w:tcW w:w="1543" w:type="dxa"/>
            <w:shd w:val="clear" w:color="auto" w:fill="EEECE1" w:themeFill="background2"/>
          </w:tcPr>
          <w:p w:rsidR="00347E69" w:rsidRPr="003747BE" w:rsidRDefault="00347E69" w:rsidP="00347E69">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w:t>
            </w:r>
          </w:p>
          <w:p w:rsidR="007D66C1" w:rsidRDefault="00347E69" w:rsidP="00347E69">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CNAJGS, Membrii </w:t>
            </w:r>
            <w:r w:rsidRPr="003747BE">
              <w:rPr>
                <w:rFonts w:ascii="Times New Roman" w:eastAsia="SimSun" w:hAnsi="Times New Roman" w:cs="Times New Roman"/>
                <w:sz w:val="20"/>
                <w:szCs w:val="20"/>
                <w:lang w:val="ro-RO"/>
              </w:rPr>
              <w:lastRenderedPageBreak/>
              <w:t>CNAJGS</w:t>
            </w:r>
            <w:r>
              <w:rPr>
                <w:rFonts w:ascii="Times New Roman" w:eastAsia="SimSun" w:hAnsi="Times New Roman" w:cs="Times New Roman"/>
                <w:sz w:val="20"/>
                <w:szCs w:val="20"/>
                <w:lang w:val="ro-RO"/>
              </w:rPr>
              <w:t>,</w:t>
            </w:r>
          </w:p>
          <w:p w:rsidR="00347E69" w:rsidRPr="003747BE" w:rsidRDefault="00347E69" w:rsidP="00347E69">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MJ</w:t>
            </w:r>
          </w:p>
        </w:tc>
        <w:tc>
          <w:tcPr>
            <w:tcW w:w="1321" w:type="dxa"/>
            <w:shd w:val="clear" w:color="auto" w:fill="EEECE1" w:themeFill="background2"/>
          </w:tcPr>
          <w:p w:rsidR="007D66C1" w:rsidRPr="003747BE" w:rsidRDefault="00347E69"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lastRenderedPageBreak/>
              <w:t>N/A</w:t>
            </w:r>
          </w:p>
        </w:tc>
        <w:tc>
          <w:tcPr>
            <w:tcW w:w="2012" w:type="dxa"/>
            <w:shd w:val="clear" w:color="auto" w:fill="EEECE1" w:themeFill="background2"/>
          </w:tcPr>
          <w:p w:rsidR="007D66C1" w:rsidRPr="003747BE" w:rsidRDefault="00347E69" w:rsidP="003747BE">
            <w:pPr>
              <w:spacing w:after="0" w:line="240" w:lineRule="auto"/>
              <w:rPr>
                <w:rFonts w:ascii="Times New Roman" w:eastAsia="SimSun" w:hAnsi="Times New Roman" w:cs="Times New Roman"/>
                <w:sz w:val="20"/>
                <w:szCs w:val="20"/>
                <w:lang w:val="ro-RO"/>
              </w:rPr>
            </w:pPr>
            <w:r w:rsidRPr="002972D3">
              <w:rPr>
                <w:rFonts w:ascii="Times New Roman" w:eastAsia="SimSun" w:hAnsi="Times New Roman" w:cs="Times New Roman"/>
                <w:sz w:val="20"/>
                <w:szCs w:val="20"/>
                <w:lang w:val="ro-RO"/>
              </w:rPr>
              <w:t>Strategia CNAJGS 2015-2017</w:t>
            </w:r>
          </w:p>
        </w:tc>
        <w:tc>
          <w:tcPr>
            <w:tcW w:w="2463" w:type="dxa"/>
            <w:shd w:val="clear" w:color="auto" w:fill="EEECE1" w:themeFill="background2"/>
          </w:tcPr>
          <w:p w:rsidR="00347E69" w:rsidRDefault="00347E69" w:rsidP="003747BE">
            <w:pPr>
              <w:spacing w:after="0" w:line="240" w:lineRule="auto"/>
              <w:rPr>
                <w:rFonts w:ascii="Times New Roman" w:hAnsi="Times New Roman" w:cs="Times New Roman"/>
              </w:rPr>
            </w:pPr>
            <w:r>
              <w:rPr>
                <w:rFonts w:ascii="Times New Roman" w:hAnsi="Times New Roman" w:cs="Times New Roman"/>
              </w:rPr>
              <w:t>1. Studiu efectuat.</w:t>
            </w:r>
          </w:p>
          <w:p w:rsidR="007D66C1" w:rsidRPr="00675194" w:rsidRDefault="00347E69" w:rsidP="00AD77F4">
            <w:pPr>
              <w:spacing w:after="0" w:line="240" w:lineRule="auto"/>
              <w:rPr>
                <w:rFonts w:ascii="Times New Roman" w:hAnsi="Times New Roman" w:cs="Times New Roman"/>
                <w:lang w:val="fr-FR"/>
              </w:rPr>
            </w:pPr>
            <w:r w:rsidRPr="00675194">
              <w:rPr>
                <w:rFonts w:ascii="Times New Roman" w:hAnsi="Times New Roman" w:cs="Times New Roman"/>
                <w:lang w:val="fr-FR"/>
              </w:rPr>
              <w:t xml:space="preserve">2. Mecanism de acordare a asistenţei juridice </w:t>
            </w:r>
            <w:r w:rsidRPr="00675194">
              <w:rPr>
                <w:rFonts w:ascii="Times New Roman" w:hAnsi="Times New Roman" w:cs="Times New Roman"/>
                <w:lang w:val="fr-FR"/>
              </w:rPr>
              <w:lastRenderedPageBreak/>
              <w:t>parţ</w:t>
            </w:r>
            <w:r w:rsidR="00AD77F4" w:rsidRPr="00675194">
              <w:rPr>
                <w:rFonts w:ascii="Times New Roman" w:hAnsi="Times New Roman" w:cs="Times New Roman"/>
                <w:lang w:val="fr-FR"/>
              </w:rPr>
              <w:t>ial gratuite elaborat.</w:t>
            </w:r>
          </w:p>
        </w:tc>
      </w:tr>
      <w:tr w:rsidR="007D66C1" w:rsidRPr="003747BE" w:rsidTr="002E744D">
        <w:trPr>
          <w:trHeight w:val="1390"/>
        </w:trPr>
        <w:tc>
          <w:tcPr>
            <w:tcW w:w="539" w:type="dxa"/>
          </w:tcPr>
          <w:p w:rsidR="007D66C1" w:rsidRPr="003747BE" w:rsidRDefault="00347E69" w:rsidP="00347E69">
            <w:pPr>
              <w:spacing w:after="0" w:line="240" w:lineRule="auto"/>
              <w:jc w:val="both"/>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lastRenderedPageBreak/>
              <w:t>21</w:t>
            </w:r>
          </w:p>
        </w:tc>
        <w:tc>
          <w:tcPr>
            <w:tcW w:w="1842" w:type="dxa"/>
            <w:vMerge w:val="restart"/>
          </w:tcPr>
          <w:p w:rsidR="007D66C1" w:rsidRPr="003747BE" w:rsidRDefault="007D66C1" w:rsidP="003747BE">
            <w:pPr>
              <w:spacing w:after="0" w:line="240" w:lineRule="auto"/>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Îmbunătățirea calității serviciilor de asistență juridică garantată de stat</w:t>
            </w: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Monitorizarea calității serviciilor de asistență juridică calificată garantată de stat </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ale CNAJGS,</w:t>
            </w:r>
          </w:p>
          <w:p w:rsidR="007D66C1"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Comisia de monitorizare</w:t>
            </w:r>
            <w:r w:rsidR="00733DDB">
              <w:rPr>
                <w:rFonts w:ascii="Times New Roman" w:eastAsia="SimSun" w:hAnsi="Times New Roman" w:cs="Times New Roman"/>
                <w:sz w:val="20"/>
                <w:szCs w:val="20"/>
                <w:lang w:val="ro-RO"/>
              </w:rPr>
              <w:t>,</w:t>
            </w:r>
          </w:p>
          <w:p w:rsidR="00733DDB" w:rsidRPr="003747BE" w:rsidRDefault="00733DDB"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UA</w:t>
            </w:r>
          </w:p>
        </w:tc>
        <w:tc>
          <w:tcPr>
            <w:tcW w:w="1321" w:type="dxa"/>
          </w:tcPr>
          <w:p w:rsidR="007D66C1" w:rsidRPr="003747BE" w:rsidRDefault="00733DDB"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UNICEF</w:t>
            </w:r>
          </w:p>
        </w:tc>
        <w:tc>
          <w:tcPr>
            <w:tcW w:w="2012"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Regulamentul privind monitorizarea calității asistenței juridice calificate garantate de stat acordată de către avocați</w:t>
            </w: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Monitorizarea internă a calității AJ calificate realizată.</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Monitorizarea externă a calității AJ calificate realizată.</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 Nr. de avocați monitorizați.</w:t>
            </w:r>
          </w:p>
        </w:tc>
      </w:tr>
      <w:tr w:rsidR="007D66C1" w:rsidRPr="003747BE" w:rsidTr="002E744D">
        <w:trPr>
          <w:trHeight w:val="1390"/>
        </w:trPr>
        <w:tc>
          <w:tcPr>
            <w:tcW w:w="539" w:type="dxa"/>
          </w:tcPr>
          <w:p w:rsidR="007D66C1" w:rsidRPr="003747BE" w:rsidRDefault="007D66C1" w:rsidP="00733DDB">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r w:rsidR="00733DDB">
              <w:rPr>
                <w:rFonts w:ascii="Times New Roman" w:eastAsia="SimSun" w:hAnsi="Times New Roman" w:cs="Times New Roman"/>
                <w:sz w:val="20"/>
                <w:szCs w:val="20"/>
                <w:lang w:val="ro-RO"/>
              </w:rPr>
              <w:t>2</w:t>
            </w:r>
          </w:p>
        </w:tc>
        <w:tc>
          <w:tcPr>
            <w:tcW w:w="1842" w:type="dxa"/>
            <w:vMerge/>
          </w:tcPr>
          <w:p w:rsidR="007D66C1" w:rsidRPr="003747BE" w:rsidRDefault="007D66C1" w:rsidP="003747BE">
            <w:pPr>
              <w:spacing w:after="0" w:line="240" w:lineRule="auto"/>
              <w:rPr>
                <w:rFonts w:ascii="Times New Roman" w:eastAsia="SimSun" w:hAnsi="Times New Roman" w:cs="Times New Roman"/>
                <w:b/>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Monitorizarea calității serviciilor de asistență  juridică primară garantată de stat acordată de parajuriști </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Trimestrial</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AA al CNAJGS</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1321"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Legea cu privire la asistența juridică garantată de stat</w:t>
            </w: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Vizite trimestriale de monitorizare și evaluare </w:t>
            </w:r>
            <w:r w:rsidR="00733DDB">
              <w:rPr>
                <w:rFonts w:ascii="Times New Roman" w:eastAsia="SimSun" w:hAnsi="Times New Roman" w:cs="Times New Roman"/>
                <w:sz w:val="20"/>
                <w:szCs w:val="20"/>
                <w:lang w:val="ro-RO"/>
              </w:rPr>
              <w:t>semestriale efectuate</w:t>
            </w:r>
            <w:r w:rsidRPr="003747BE">
              <w:rPr>
                <w:rFonts w:ascii="Times New Roman" w:eastAsia="SimSun" w:hAnsi="Times New Roman" w:cs="Times New Roman"/>
                <w:sz w:val="20"/>
                <w:szCs w:val="20"/>
                <w:lang w:val="ro-RO"/>
              </w:rPr>
              <w:t>.</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Recomandări formulate.</w:t>
            </w:r>
          </w:p>
        </w:tc>
      </w:tr>
      <w:tr w:rsidR="007D66C1" w:rsidRPr="003747BE" w:rsidTr="002E744D">
        <w:trPr>
          <w:trHeight w:val="1390"/>
        </w:trPr>
        <w:tc>
          <w:tcPr>
            <w:tcW w:w="539" w:type="dxa"/>
          </w:tcPr>
          <w:p w:rsidR="007D66C1" w:rsidRPr="003747BE" w:rsidRDefault="007D66C1" w:rsidP="00733DDB">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r w:rsidR="00733DDB">
              <w:rPr>
                <w:rFonts w:ascii="Times New Roman" w:eastAsia="SimSun" w:hAnsi="Times New Roman" w:cs="Times New Roman"/>
                <w:sz w:val="20"/>
                <w:szCs w:val="20"/>
                <w:lang w:val="ro-RO"/>
              </w:rPr>
              <w:t>3</w:t>
            </w:r>
          </w:p>
        </w:tc>
        <w:tc>
          <w:tcPr>
            <w:tcW w:w="1842" w:type="dxa"/>
            <w:vMerge/>
          </w:tcPr>
          <w:p w:rsidR="007D66C1" w:rsidRPr="003747BE" w:rsidRDefault="007D66C1" w:rsidP="003747BE">
            <w:pPr>
              <w:spacing w:after="0" w:line="240" w:lineRule="auto"/>
              <w:rPr>
                <w:rFonts w:ascii="Times New Roman" w:eastAsia="SimSun" w:hAnsi="Times New Roman" w:cs="Times New Roman"/>
                <w:b/>
                <w:sz w:val="20"/>
                <w:szCs w:val="20"/>
                <w:lang w:val="ro-RO"/>
              </w:rPr>
            </w:pPr>
          </w:p>
        </w:tc>
        <w:tc>
          <w:tcPr>
            <w:tcW w:w="2835"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mecanismului de monitorizare a asistenței juridice primare acordate de asociațiile obștești</w:t>
            </w:r>
          </w:p>
        </w:tc>
        <w:tc>
          <w:tcPr>
            <w:tcW w:w="1276"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Trimestrul I</w:t>
            </w:r>
            <w:r w:rsidR="00733DDB">
              <w:rPr>
                <w:rFonts w:ascii="Times New Roman" w:eastAsia="SimSun" w:hAnsi="Times New Roman" w:cs="Times New Roman"/>
                <w:sz w:val="20"/>
                <w:szCs w:val="20"/>
                <w:lang w:val="ro-RO"/>
              </w:rPr>
              <w:t>I</w:t>
            </w:r>
            <w:r w:rsidRPr="003747BE">
              <w:rPr>
                <w:rFonts w:ascii="Times New Roman" w:eastAsia="SimSun" w:hAnsi="Times New Roman" w:cs="Times New Roman"/>
                <w:sz w:val="20"/>
                <w:szCs w:val="20"/>
                <w:lang w:val="ro-RO"/>
              </w:rPr>
              <w:t>I</w:t>
            </w:r>
          </w:p>
        </w:tc>
        <w:tc>
          <w:tcPr>
            <w:tcW w:w="154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tc>
        <w:tc>
          <w:tcPr>
            <w:tcW w:w="1321" w:type="dxa"/>
            <w:shd w:val="clear" w:color="auto" w:fill="EEECE1" w:themeFill="background2"/>
          </w:tcPr>
          <w:p w:rsidR="007D66C1" w:rsidRPr="003747BE" w:rsidRDefault="00733DDB" w:rsidP="00733DDB">
            <w:pPr>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N/A</w:t>
            </w:r>
          </w:p>
        </w:tc>
        <w:tc>
          <w:tcPr>
            <w:tcW w:w="2012"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SRSJ 2011-2016</w:t>
            </w:r>
            <w:r w:rsidRPr="003747BE">
              <w:rPr>
                <w:rFonts w:ascii="Times New Roman" w:eastAsia="SimSun" w:hAnsi="Times New Roman" w:cs="Times New Roman"/>
                <w:sz w:val="20"/>
                <w:szCs w:val="20"/>
                <w:vertAlign w:val="superscript"/>
                <w:lang w:val="ro-RO"/>
              </w:rPr>
              <w:footnoteReference w:id="13"/>
            </w:r>
          </w:p>
        </w:tc>
        <w:tc>
          <w:tcPr>
            <w:tcW w:w="2463" w:type="dxa"/>
            <w:shd w:val="clear" w:color="auto" w:fill="EEECE1" w:themeFill="background2"/>
          </w:tcPr>
          <w:p w:rsidR="007D66C1" w:rsidRPr="003747BE" w:rsidRDefault="00733DDB"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1.E</w:t>
            </w:r>
            <w:r w:rsidR="007D66C1" w:rsidRPr="003747BE">
              <w:rPr>
                <w:rFonts w:ascii="Times New Roman" w:eastAsia="SimSun" w:hAnsi="Times New Roman" w:cs="Times New Roman"/>
                <w:sz w:val="20"/>
                <w:szCs w:val="20"/>
                <w:lang w:val="ro-RO"/>
              </w:rPr>
              <w:t>xperți selectați.</w:t>
            </w:r>
          </w:p>
          <w:p w:rsidR="007D66C1" w:rsidRPr="003747BE" w:rsidRDefault="007D66C1" w:rsidP="009B5172">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2. Mecanism de monitorizare elaborat </w:t>
            </w:r>
            <w:r w:rsidR="009B5172">
              <w:rPr>
                <w:rFonts w:ascii="Times New Roman" w:eastAsia="SimSun" w:hAnsi="Times New Roman" w:cs="Times New Roman"/>
                <w:sz w:val="20"/>
                <w:szCs w:val="20"/>
                <w:lang w:val="ro-RO"/>
              </w:rPr>
              <w:t>aprobat</w:t>
            </w:r>
            <w:r w:rsidRPr="003747BE">
              <w:rPr>
                <w:rFonts w:ascii="Times New Roman" w:eastAsia="SimSun" w:hAnsi="Times New Roman" w:cs="Times New Roman"/>
                <w:sz w:val="20"/>
                <w:szCs w:val="20"/>
                <w:lang w:val="ro-RO"/>
              </w:rPr>
              <w:t xml:space="preserve">. </w:t>
            </w:r>
          </w:p>
        </w:tc>
      </w:tr>
      <w:tr w:rsidR="007D66C1" w:rsidRPr="003747BE" w:rsidTr="002E744D">
        <w:trPr>
          <w:trHeight w:val="1390"/>
        </w:trPr>
        <w:tc>
          <w:tcPr>
            <w:tcW w:w="539" w:type="dxa"/>
          </w:tcPr>
          <w:p w:rsidR="007D66C1" w:rsidRPr="003747BE" w:rsidRDefault="007D66C1" w:rsidP="00733DDB">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r w:rsidR="00733DDB">
              <w:rPr>
                <w:rFonts w:ascii="Times New Roman" w:eastAsia="SimSun" w:hAnsi="Times New Roman" w:cs="Times New Roman"/>
                <w:sz w:val="20"/>
                <w:szCs w:val="20"/>
                <w:lang w:val="ro-RO"/>
              </w:rPr>
              <w:t>4</w:t>
            </w:r>
          </w:p>
        </w:tc>
        <w:tc>
          <w:tcPr>
            <w:tcW w:w="1842" w:type="dxa"/>
            <w:vMerge/>
          </w:tcPr>
          <w:p w:rsidR="007D66C1" w:rsidRPr="003747BE" w:rsidRDefault="007D66C1" w:rsidP="003747BE">
            <w:pPr>
              <w:spacing w:after="0" w:line="240" w:lineRule="auto"/>
              <w:rPr>
                <w:rFonts w:ascii="Times New Roman" w:eastAsia="SimSun" w:hAnsi="Times New Roman" w:cs="Times New Roman"/>
                <w:b/>
                <w:sz w:val="20"/>
                <w:szCs w:val="20"/>
                <w:lang w:val="ro-RO"/>
              </w:rPr>
            </w:pPr>
          </w:p>
        </w:tc>
        <w:tc>
          <w:tcPr>
            <w:tcW w:w="2835"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Monitorizarea asistenței juridice primare acordate de asociațiile obștești</w:t>
            </w:r>
          </w:p>
        </w:tc>
        <w:tc>
          <w:tcPr>
            <w:tcW w:w="1276"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Trimestrul IV</w:t>
            </w:r>
          </w:p>
        </w:tc>
        <w:tc>
          <w:tcPr>
            <w:tcW w:w="1543" w:type="dxa"/>
            <w:shd w:val="clear" w:color="auto" w:fill="EEECE1" w:themeFill="background2"/>
          </w:tcPr>
          <w:p w:rsidR="009B5172" w:rsidRPr="003747BE" w:rsidRDefault="007D66C1" w:rsidP="009B5172">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r w:rsidR="009B5172" w:rsidRPr="003747BE">
              <w:rPr>
                <w:rFonts w:ascii="Times New Roman" w:eastAsia="SimSun" w:hAnsi="Times New Roman" w:cs="Times New Roman"/>
                <w:sz w:val="20"/>
                <w:szCs w:val="20"/>
                <w:lang w:val="ro-RO"/>
              </w:rPr>
              <w:t xml:space="preserve"> </w:t>
            </w:r>
            <w:r w:rsidR="009B5172">
              <w:rPr>
                <w:rFonts w:ascii="Times New Roman" w:eastAsia="SimSun" w:hAnsi="Times New Roman" w:cs="Times New Roman"/>
                <w:sz w:val="20"/>
                <w:szCs w:val="20"/>
                <w:lang w:val="ro-RO"/>
              </w:rPr>
              <w:t xml:space="preserve">, </w:t>
            </w:r>
            <w:r w:rsidR="009B5172" w:rsidRPr="003747BE">
              <w:rPr>
                <w:rFonts w:ascii="Times New Roman" w:eastAsia="SimSun" w:hAnsi="Times New Roman" w:cs="Times New Roman"/>
                <w:sz w:val="20"/>
                <w:szCs w:val="20"/>
                <w:lang w:val="ro-RO"/>
              </w:rPr>
              <w:t>MJ</w:t>
            </w:r>
            <w:r w:rsidR="009B5172" w:rsidRPr="003747BE">
              <w:rPr>
                <w:rFonts w:ascii="Times New Roman" w:eastAsia="SimSun" w:hAnsi="Times New Roman" w:cs="Times New Roman"/>
                <w:sz w:val="20"/>
                <w:szCs w:val="20"/>
                <w:vertAlign w:val="superscript"/>
                <w:lang w:val="ro-RO"/>
              </w:rPr>
              <w:footnoteReference w:id="14"/>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1321" w:type="dxa"/>
            <w:shd w:val="clear" w:color="auto" w:fill="EEECE1" w:themeFill="background2"/>
          </w:tcPr>
          <w:p w:rsidR="007D66C1" w:rsidRPr="003747BE" w:rsidRDefault="009B5172" w:rsidP="009B5172">
            <w:pPr>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N/A</w:t>
            </w:r>
          </w:p>
        </w:tc>
        <w:tc>
          <w:tcPr>
            <w:tcW w:w="2012"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SRSJ 2011-2016</w:t>
            </w:r>
          </w:p>
        </w:tc>
        <w:tc>
          <w:tcPr>
            <w:tcW w:w="246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Monitorizare desfășurată.</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Raport de monitorizare întocmit și difuzat.</w:t>
            </w:r>
          </w:p>
        </w:tc>
      </w:tr>
      <w:tr w:rsidR="007D66C1" w:rsidRPr="003747BE" w:rsidTr="002E744D">
        <w:trPr>
          <w:trHeight w:val="1390"/>
        </w:trPr>
        <w:tc>
          <w:tcPr>
            <w:tcW w:w="539" w:type="dxa"/>
          </w:tcPr>
          <w:p w:rsidR="007D66C1" w:rsidRPr="003747BE" w:rsidRDefault="007D66C1" w:rsidP="00733DDB">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r w:rsidR="00733DDB">
              <w:rPr>
                <w:rFonts w:ascii="Times New Roman" w:eastAsia="SimSun" w:hAnsi="Times New Roman" w:cs="Times New Roman"/>
                <w:sz w:val="20"/>
                <w:szCs w:val="20"/>
                <w:lang w:val="ro-RO"/>
              </w:rPr>
              <w:t>5</w:t>
            </w:r>
          </w:p>
        </w:tc>
        <w:tc>
          <w:tcPr>
            <w:tcW w:w="1842" w:type="dxa"/>
            <w:vMerge/>
          </w:tcPr>
          <w:p w:rsidR="007D66C1" w:rsidRPr="003747BE" w:rsidRDefault="007D66C1" w:rsidP="003747BE">
            <w:pPr>
              <w:spacing w:after="0" w:line="240" w:lineRule="auto"/>
              <w:rPr>
                <w:rFonts w:ascii="Times New Roman" w:eastAsia="SimSun" w:hAnsi="Times New Roman" w:cs="Times New Roman"/>
                <w:b/>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Susţinerea Uniunii Avocaţilor în procesul de monitorizare a respectării  standardelor profesionale de activitate de către avocați</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ale CNAJGS</w:t>
            </w:r>
          </w:p>
        </w:tc>
        <w:tc>
          <w:tcPr>
            <w:tcW w:w="1321" w:type="dxa"/>
          </w:tcPr>
          <w:p w:rsidR="007D66C1" w:rsidRPr="003747BE" w:rsidRDefault="007D66C1" w:rsidP="00AD77F4">
            <w:pPr>
              <w:spacing w:after="0" w:line="240" w:lineRule="auto"/>
              <w:jc w:val="center"/>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UA</w:t>
            </w:r>
            <w:r w:rsidRPr="003747BE">
              <w:rPr>
                <w:rFonts w:ascii="Times New Roman" w:eastAsia="SimSun" w:hAnsi="Times New Roman" w:cs="Times New Roman"/>
                <w:sz w:val="20"/>
                <w:szCs w:val="20"/>
                <w:vertAlign w:val="superscript"/>
                <w:lang w:val="ro-RO"/>
              </w:rPr>
              <w:footnoteReference w:id="15"/>
            </w:r>
            <w:r w:rsidRPr="003747BE">
              <w:rPr>
                <w:rFonts w:ascii="Times New Roman" w:eastAsia="SimSun" w:hAnsi="Times New Roman" w:cs="Times New Roman"/>
                <w:sz w:val="20"/>
                <w:szCs w:val="20"/>
                <w:lang w:val="ro-RO"/>
              </w:rPr>
              <w:t>,</w:t>
            </w:r>
          </w:p>
          <w:p w:rsidR="007D66C1" w:rsidRPr="003747BE" w:rsidRDefault="007D66C1" w:rsidP="003747BE">
            <w:pPr>
              <w:spacing w:after="0" w:line="240" w:lineRule="auto"/>
              <w:rPr>
                <w:rFonts w:ascii="Times New Roman" w:eastAsia="SimSun" w:hAnsi="Times New Roman" w:cs="Times New Roman"/>
                <w:sz w:val="20"/>
                <w:szCs w:val="20"/>
                <w:lang w:val="ro-RO"/>
              </w:rPr>
            </w:pPr>
          </w:p>
          <w:p w:rsidR="007D66C1" w:rsidRPr="003747BE" w:rsidRDefault="007D66C1" w:rsidP="003747BE">
            <w:pPr>
              <w:spacing w:after="0" w:line="240" w:lineRule="auto"/>
              <w:rPr>
                <w:rFonts w:ascii="Times New Roman" w:eastAsia="SimSun" w:hAnsi="Times New Roman" w:cs="Times New Roman"/>
                <w:i/>
                <w:sz w:val="20"/>
                <w:szCs w:val="20"/>
                <w:lang w:val="ro-RO"/>
              </w:rPr>
            </w:pPr>
          </w:p>
        </w:tc>
        <w:tc>
          <w:tcPr>
            <w:tcW w:w="2012"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Nr. de acțiuni comune desfășurate.</w:t>
            </w:r>
          </w:p>
        </w:tc>
      </w:tr>
      <w:tr w:rsidR="007D66C1" w:rsidRPr="003747BE" w:rsidTr="002E744D">
        <w:trPr>
          <w:trHeight w:val="2255"/>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lastRenderedPageBreak/>
              <w:t>2</w:t>
            </w:r>
            <w:r w:rsidR="009B5172">
              <w:rPr>
                <w:rFonts w:ascii="Times New Roman" w:eastAsia="SimSun" w:hAnsi="Times New Roman" w:cs="Times New Roman"/>
                <w:sz w:val="20"/>
                <w:szCs w:val="20"/>
                <w:lang w:val="ro-RO"/>
              </w:rPr>
              <w:t>6</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Consolidarea birourilor de avocaţi publici în localităţile de reşedinţă a Oficiilor teritoriale ale CNAJGS </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Comisia de selectare a avocaților publici,</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Avocații publici</w:t>
            </w:r>
          </w:p>
        </w:tc>
        <w:tc>
          <w:tcPr>
            <w:tcW w:w="1321" w:type="dxa"/>
          </w:tcPr>
          <w:p w:rsidR="007D66C1" w:rsidRPr="003747BE" w:rsidRDefault="009B5172" w:rsidP="009B5172">
            <w:pPr>
              <w:spacing w:after="0" w:line="240" w:lineRule="auto"/>
              <w:jc w:val="center"/>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N/A</w:t>
            </w:r>
          </w:p>
        </w:tc>
        <w:tc>
          <w:tcPr>
            <w:tcW w:w="2012"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837D41">
              <w:rPr>
                <w:rFonts w:ascii="Times New Roman" w:eastAsia="SimSun" w:hAnsi="Times New Roman" w:cs="Times New Roman"/>
                <w:sz w:val="20"/>
                <w:szCs w:val="20"/>
                <w:lang w:val="ro-RO"/>
              </w:rPr>
              <w:t>Strategia CNAJGS 2015-2017</w:t>
            </w: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18 avocați publici care activează.</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Avocații publici dotați cu tehnică şi rechizite de birou necesare activității.</w:t>
            </w:r>
          </w:p>
          <w:p w:rsidR="007D66C1" w:rsidRPr="003747BE" w:rsidRDefault="007D66C1" w:rsidP="003747BE">
            <w:pPr>
              <w:spacing w:after="0" w:line="240" w:lineRule="auto"/>
              <w:rPr>
                <w:rFonts w:ascii="Times New Roman" w:eastAsia="SimSun" w:hAnsi="Times New Roman" w:cs="Times New Roman"/>
                <w:sz w:val="20"/>
                <w:szCs w:val="20"/>
                <w:lang w:val="ro-RO"/>
              </w:rPr>
            </w:pPr>
          </w:p>
        </w:tc>
      </w:tr>
      <w:tr w:rsidR="007D66C1" w:rsidRPr="003747BE" w:rsidTr="002E744D">
        <w:trPr>
          <w:trHeight w:val="559"/>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r w:rsidR="009B5172">
              <w:rPr>
                <w:rFonts w:ascii="Times New Roman" w:eastAsia="SimSun" w:hAnsi="Times New Roman" w:cs="Times New Roman"/>
                <w:sz w:val="20"/>
                <w:szCs w:val="20"/>
                <w:lang w:val="ro-RO"/>
              </w:rPr>
              <w:t>7</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Actualizarea listelor avocaților, inclusiv a celor specializați în cauzele cu implicarea copiilor</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Iunie, Decembrie </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ale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CNAJGS</w:t>
            </w:r>
          </w:p>
        </w:tc>
        <w:tc>
          <w:tcPr>
            <w:tcW w:w="1321"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tcPr>
          <w:p w:rsidR="007D66C1" w:rsidRDefault="007D66C1" w:rsidP="003747BE">
            <w:pPr>
              <w:spacing w:after="0" w:line="240" w:lineRule="auto"/>
              <w:rPr>
                <w:rFonts w:ascii="Times New Roman" w:eastAsia="SimSun" w:hAnsi="Times New Roman" w:cs="Times New Roman"/>
                <w:sz w:val="20"/>
                <w:szCs w:val="20"/>
                <w:lang w:val="ro-RO"/>
              </w:rPr>
            </w:pPr>
            <w:r w:rsidRPr="00AF7A94">
              <w:rPr>
                <w:rFonts w:ascii="Times New Roman" w:eastAsia="SimSun" w:hAnsi="Times New Roman" w:cs="Times New Roman"/>
                <w:sz w:val="20"/>
                <w:szCs w:val="20"/>
                <w:lang w:val="ro-RO"/>
              </w:rPr>
              <w:t>Legea cu privire la asistența juridică garantată de stat</w:t>
            </w:r>
          </w:p>
          <w:p w:rsidR="007D66C1" w:rsidRDefault="007D66C1" w:rsidP="003747BE">
            <w:pPr>
              <w:spacing w:after="0" w:line="240" w:lineRule="auto"/>
              <w:rPr>
                <w:rFonts w:ascii="Times New Roman" w:eastAsia="SimSun" w:hAnsi="Times New Roman" w:cs="Times New Roman"/>
                <w:sz w:val="20"/>
                <w:szCs w:val="20"/>
                <w:lang w:val="ro-RO"/>
              </w:rPr>
            </w:pPr>
          </w:p>
          <w:p w:rsidR="007D66C1" w:rsidRPr="00AF7A94" w:rsidRDefault="007D66C1" w:rsidP="00AF7A94">
            <w:pPr>
              <w:spacing w:after="0" w:line="240" w:lineRule="auto"/>
              <w:rPr>
                <w:rFonts w:ascii="Times New Roman" w:eastAsia="SimSun" w:hAnsi="Times New Roman" w:cs="Times New Roman"/>
                <w:sz w:val="20"/>
                <w:szCs w:val="20"/>
                <w:lang w:val="ro-RO"/>
              </w:rPr>
            </w:pPr>
          </w:p>
          <w:p w:rsidR="007D66C1" w:rsidRPr="003747BE" w:rsidRDefault="007D66C1" w:rsidP="00AF7A94">
            <w:pPr>
              <w:spacing w:after="0" w:line="240" w:lineRule="auto"/>
              <w:rPr>
                <w:rFonts w:ascii="Times New Roman" w:eastAsia="SimSun" w:hAnsi="Times New Roman" w:cs="Times New Roman"/>
                <w:sz w:val="20"/>
                <w:szCs w:val="20"/>
                <w:lang w:val="ro-RO"/>
              </w:rPr>
            </w:pPr>
          </w:p>
        </w:tc>
        <w:tc>
          <w:tcPr>
            <w:tcW w:w="2463" w:type="dxa"/>
          </w:tcPr>
          <w:p w:rsidR="007D66C1" w:rsidRPr="003747BE" w:rsidRDefault="007D66C1" w:rsidP="009B5172">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w:t>
            </w:r>
            <w:r w:rsidR="009B5172">
              <w:rPr>
                <w:rFonts w:ascii="Times New Roman" w:eastAsia="SimSun" w:hAnsi="Times New Roman" w:cs="Times New Roman"/>
                <w:sz w:val="20"/>
                <w:szCs w:val="20"/>
                <w:lang w:val="ro-RO"/>
              </w:rPr>
              <w:t>Liste actualizate şi publicate.</w:t>
            </w:r>
          </w:p>
        </w:tc>
      </w:tr>
      <w:tr w:rsidR="007D66C1" w:rsidRPr="003747BE" w:rsidTr="002E744D">
        <w:trPr>
          <w:trHeight w:val="1390"/>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r w:rsidR="009B5172">
              <w:rPr>
                <w:rFonts w:ascii="Times New Roman" w:eastAsia="SimSun" w:hAnsi="Times New Roman" w:cs="Times New Roman"/>
                <w:sz w:val="20"/>
                <w:szCs w:val="20"/>
                <w:lang w:val="ro-RO"/>
              </w:rPr>
              <w:t>8</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Analiza notelor informative privind deficiențele în sistemul de justiție a Republicii Moldova ce au tangență cu dreptul la apărare</w:t>
            </w:r>
          </w:p>
        </w:tc>
        <w:tc>
          <w:tcPr>
            <w:tcW w:w="1276" w:type="dxa"/>
          </w:tcPr>
          <w:p w:rsidR="007D66C1" w:rsidRPr="003747BE" w:rsidRDefault="00AD77F4"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Trimestrial</w:t>
            </w:r>
            <w:r w:rsidR="007D66C1" w:rsidRPr="003747BE">
              <w:rPr>
                <w:rFonts w:ascii="Times New Roman" w:eastAsia="SimSun" w:hAnsi="Times New Roman" w:cs="Times New Roman"/>
                <w:sz w:val="20"/>
                <w:szCs w:val="20"/>
                <w:lang w:val="ro-RO"/>
              </w:rPr>
              <w:t xml:space="preserve"> </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Avocații publici,</w:t>
            </w:r>
          </w:p>
          <w:p w:rsidR="009B5172"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ale CNAJGS</w:t>
            </w:r>
            <w:r w:rsidR="009B5172">
              <w:rPr>
                <w:rFonts w:ascii="Times New Roman" w:eastAsia="SimSun" w:hAnsi="Times New Roman" w:cs="Times New Roman"/>
                <w:sz w:val="20"/>
                <w:szCs w:val="20"/>
                <w:lang w:val="ro-RO"/>
              </w:rPr>
              <w:t xml:space="preserve">, </w:t>
            </w:r>
          </w:p>
          <w:p w:rsidR="007D66C1" w:rsidRPr="003747BE" w:rsidRDefault="009B5172"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AA</w:t>
            </w:r>
          </w:p>
        </w:tc>
        <w:tc>
          <w:tcPr>
            <w:tcW w:w="1321"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vMerge w:val="restart"/>
            <w:vAlign w:val="center"/>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p w:rsidR="007D66C1" w:rsidRPr="003747BE" w:rsidRDefault="007D66C1" w:rsidP="003747BE">
            <w:pPr>
              <w:spacing w:after="0" w:line="240" w:lineRule="auto"/>
              <w:jc w:val="center"/>
              <w:rPr>
                <w:rFonts w:ascii="Times New Roman" w:eastAsia="SimSun" w:hAnsi="Times New Roman" w:cs="Times New Roman"/>
                <w:sz w:val="20"/>
                <w:szCs w:val="20"/>
                <w:lang w:val="ro-RO"/>
              </w:rPr>
            </w:pP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Deficiențele în sistemul de justiție a Republicii Moldova identificate și prezentate CNAJGS.</w:t>
            </w:r>
          </w:p>
        </w:tc>
      </w:tr>
      <w:tr w:rsidR="007D66C1" w:rsidRPr="003747BE" w:rsidTr="002E744D">
        <w:trPr>
          <w:trHeight w:val="1390"/>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w:t>
            </w:r>
            <w:r w:rsidR="009B5172">
              <w:rPr>
                <w:rFonts w:ascii="Times New Roman" w:eastAsia="SimSun" w:hAnsi="Times New Roman" w:cs="Times New Roman"/>
                <w:sz w:val="20"/>
                <w:szCs w:val="20"/>
                <w:lang w:val="ro-RO"/>
              </w:rPr>
              <w:t>9</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Expedierea notelor informative partenerilor CNAJGS şi ai Oficiilor teritoriale referitor la situația actuală în sistemul de acordare a asistenței juridice garantate de stat</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Trimestrul I </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tc>
        <w:tc>
          <w:tcPr>
            <w:tcW w:w="1321"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Nr de note informative conținând sinteza de activitate expediate partenerilor CNAJGS și ai Oficiilor teritoriale.</w:t>
            </w:r>
          </w:p>
        </w:tc>
      </w:tr>
      <w:tr w:rsidR="007D66C1" w:rsidRPr="003747BE" w:rsidTr="002E744D">
        <w:trPr>
          <w:trHeight w:val="1390"/>
        </w:trPr>
        <w:tc>
          <w:tcPr>
            <w:tcW w:w="539" w:type="dxa"/>
          </w:tcPr>
          <w:p w:rsidR="007D66C1" w:rsidRPr="003747BE" w:rsidRDefault="009B5172" w:rsidP="002E744D">
            <w:pPr>
              <w:spacing w:after="0" w:line="240" w:lineRule="auto"/>
              <w:jc w:val="both"/>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30</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Efectuarea vizitelor în teritoriu și realizarea întrunirilor cu partenerii CNAJGS și ai Oficiilor teritoriale, realizarea întâlnirilor tematice cu UA dedicate asigurării calității asistenței juridice garantate de stat</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Coordonatorii OT ale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 Membrii CNAJGS</w:t>
            </w:r>
          </w:p>
        </w:tc>
        <w:tc>
          <w:tcPr>
            <w:tcW w:w="1321" w:type="dxa"/>
            <w:shd w:val="clear" w:color="auto" w:fill="FFFFFF"/>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UA</w:t>
            </w:r>
          </w:p>
          <w:p w:rsidR="007D66C1" w:rsidRPr="003747BE" w:rsidRDefault="007D66C1" w:rsidP="003747BE">
            <w:pPr>
              <w:spacing w:after="0" w:line="240" w:lineRule="auto"/>
              <w:rPr>
                <w:rFonts w:ascii="Times New Roman" w:eastAsia="SimSun" w:hAnsi="Times New Roman" w:cs="Times New Roman"/>
                <w:i/>
                <w:sz w:val="20"/>
                <w:szCs w:val="20"/>
                <w:lang w:val="ro-RO"/>
              </w:rPr>
            </w:pPr>
          </w:p>
        </w:tc>
        <w:tc>
          <w:tcPr>
            <w:tcW w:w="201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1. </w:t>
            </w:r>
            <w:r w:rsidR="00AD77F4">
              <w:rPr>
                <w:rFonts w:ascii="Times New Roman" w:eastAsia="SimSun" w:hAnsi="Times New Roman" w:cs="Times New Roman"/>
                <w:sz w:val="20"/>
                <w:szCs w:val="20"/>
                <w:lang w:val="ro-RO"/>
              </w:rPr>
              <w:t>Vizite , întruniri efectuate.</w:t>
            </w:r>
          </w:p>
          <w:p w:rsidR="007D66C1" w:rsidRPr="003747BE" w:rsidRDefault="007D66C1" w:rsidP="003747BE">
            <w:pPr>
              <w:spacing w:after="0" w:line="240" w:lineRule="auto"/>
              <w:rPr>
                <w:rFonts w:ascii="Times New Roman" w:eastAsia="SimSun" w:hAnsi="Times New Roman" w:cs="Times New Roman"/>
                <w:sz w:val="20"/>
                <w:szCs w:val="20"/>
                <w:lang w:val="ro-RO"/>
              </w:rPr>
            </w:pPr>
          </w:p>
        </w:tc>
      </w:tr>
      <w:tr w:rsidR="007D66C1" w:rsidRPr="003747BE" w:rsidTr="002E744D">
        <w:trPr>
          <w:trHeight w:val="1390"/>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lastRenderedPageBreak/>
              <w:t>3</w:t>
            </w:r>
            <w:r w:rsidR="009B5172">
              <w:rPr>
                <w:rFonts w:ascii="Times New Roman" w:eastAsia="SimSun" w:hAnsi="Times New Roman" w:cs="Times New Roman"/>
                <w:sz w:val="20"/>
                <w:szCs w:val="20"/>
              </w:rPr>
              <w:t>1</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Instruirea şi asistenta metodică continuă a persoanelor autorizate să acorde asistență juridică garantată de stat </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shd w:val="clear" w:color="auto" w:fill="FFFFFF"/>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INJ</w:t>
            </w:r>
            <w:r w:rsidRPr="003747BE">
              <w:rPr>
                <w:rFonts w:ascii="Times New Roman" w:eastAsia="SimSun" w:hAnsi="Times New Roman" w:cs="Times New Roman"/>
                <w:sz w:val="20"/>
                <w:szCs w:val="20"/>
                <w:vertAlign w:val="superscript"/>
                <w:lang w:val="ro-RO"/>
              </w:rPr>
              <w:footnoteReference w:id="16"/>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UA</w:t>
            </w:r>
          </w:p>
          <w:p w:rsidR="007D66C1" w:rsidRPr="003747BE" w:rsidRDefault="007D66C1" w:rsidP="003747BE">
            <w:pPr>
              <w:spacing w:after="0" w:line="240" w:lineRule="auto"/>
              <w:rPr>
                <w:rFonts w:ascii="Times New Roman" w:eastAsia="SimSun" w:hAnsi="Times New Roman" w:cs="Times New Roman"/>
                <w:sz w:val="20"/>
                <w:szCs w:val="20"/>
                <w:lang w:val="ro-RO"/>
              </w:rPr>
            </w:pP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012"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1E1A4D">
              <w:rPr>
                <w:rFonts w:ascii="Times New Roman" w:eastAsia="SimSun" w:hAnsi="Times New Roman" w:cs="Times New Roman"/>
                <w:sz w:val="20"/>
                <w:szCs w:val="20"/>
                <w:lang w:val="ro-RO"/>
              </w:rPr>
              <w:t>Strategia CNAJGS 2015-2017</w:t>
            </w: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Nr. de persoane instruite.</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2. Tematica cursurilor de instruire. </w:t>
            </w:r>
          </w:p>
          <w:p w:rsidR="007D66C1" w:rsidRPr="003747BE" w:rsidRDefault="007D66C1" w:rsidP="003747BE">
            <w:pPr>
              <w:spacing w:after="0" w:line="240" w:lineRule="auto"/>
              <w:rPr>
                <w:rFonts w:ascii="Times New Roman" w:eastAsia="SimSun" w:hAnsi="Times New Roman" w:cs="Times New Roman"/>
                <w:sz w:val="20"/>
                <w:szCs w:val="20"/>
                <w:lang w:val="ro-RO"/>
              </w:rPr>
            </w:pPr>
          </w:p>
        </w:tc>
      </w:tr>
      <w:tr w:rsidR="007D66C1" w:rsidRPr="003747BE" w:rsidTr="002E744D">
        <w:trPr>
          <w:trHeight w:val="884"/>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w:t>
            </w:r>
            <w:r w:rsidR="009B5172">
              <w:rPr>
                <w:rFonts w:ascii="Times New Roman" w:eastAsia="SimSun" w:hAnsi="Times New Roman" w:cs="Times New Roman"/>
                <w:sz w:val="20"/>
                <w:szCs w:val="20"/>
                <w:lang w:val="ro-RO"/>
              </w:rPr>
              <w:t>2</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Instruirea personalului aparatului administrativ şi al oficiilor teritoriale ale CNAJGS       </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OT ale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Membrii CNAJGS</w:t>
            </w:r>
          </w:p>
        </w:tc>
        <w:tc>
          <w:tcPr>
            <w:tcW w:w="1321"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Nr. de persoane instruite.</w:t>
            </w:r>
            <w:r w:rsidRPr="003747BE">
              <w:rPr>
                <w:rFonts w:ascii="Times New Roman" w:eastAsia="SimSun" w:hAnsi="Times New Roman" w:cs="Times New Roman"/>
                <w:sz w:val="20"/>
                <w:szCs w:val="20"/>
                <w:lang w:val="ro-RO"/>
              </w:rPr>
              <w:br/>
              <w:t>2. Tematica instruirilor.</w:t>
            </w:r>
          </w:p>
        </w:tc>
      </w:tr>
      <w:tr w:rsidR="007D66C1" w:rsidRPr="003747BE" w:rsidTr="002E744D">
        <w:trPr>
          <w:trHeight w:val="1347"/>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w:t>
            </w:r>
            <w:r w:rsidR="009B5172">
              <w:rPr>
                <w:rFonts w:ascii="Times New Roman" w:eastAsia="SimSun" w:hAnsi="Times New Roman" w:cs="Times New Roman"/>
                <w:sz w:val="20"/>
                <w:szCs w:val="20"/>
                <w:lang w:val="ro-RO"/>
              </w:rPr>
              <w:t>3</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ghidurilor metodologice pentru avocații specializați în asistența juridică garantată de stat în cauzele care implică copii</w:t>
            </w:r>
          </w:p>
        </w:tc>
        <w:tc>
          <w:tcPr>
            <w:tcW w:w="1276"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Trimestrul IV </w:t>
            </w:r>
          </w:p>
        </w:tc>
        <w:tc>
          <w:tcPr>
            <w:tcW w:w="154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1321"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i/>
                <w:sz w:val="20"/>
                <w:szCs w:val="20"/>
                <w:lang w:val="ro-RO"/>
              </w:rPr>
            </w:pPr>
            <w:r w:rsidRPr="003747BE">
              <w:rPr>
                <w:rFonts w:ascii="Times New Roman" w:eastAsia="SimSun" w:hAnsi="Times New Roman" w:cs="Times New Roman"/>
                <w:sz w:val="20"/>
                <w:szCs w:val="20"/>
                <w:lang w:val="ro-RO"/>
              </w:rPr>
              <w:t>UA</w:t>
            </w:r>
          </w:p>
        </w:tc>
        <w:tc>
          <w:tcPr>
            <w:tcW w:w="2012"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SRSJ 2011-2016</w:t>
            </w:r>
          </w:p>
          <w:p w:rsidR="007D66C1" w:rsidRPr="003747BE" w:rsidRDefault="007D66C1" w:rsidP="003747BE">
            <w:pPr>
              <w:spacing w:after="0" w:line="240" w:lineRule="auto"/>
              <w:rPr>
                <w:rFonts w:ascii="Times New Roman" w:eastAsia="SimSun" w:hAnsi="Times New Roman" w:cs="Times New Roman"/>
                <w:sz w:val="20"/>
                <w:szCs w:val="20"/>
                <w:lang w:val="ro-RO"/>
              </w:rPr>
            </w:pP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Planul de acțiuni al Guvernului pentru anii 2015-2016</w:t>
            </w:r>
          </w:p>
          <w:p w:rsidR="007D66C1" w:rsidRPr="003747BE" w:rsidRDefault="007D66C1" w:rsidP="003747BE">
            <w:pPr>
              <w:spacing w:after="0" w:line="240" w:lineRule="auto"/>
              <w:rPr>
                <w:rFonts w:ascii="Times New Roman" w:eastAsia="SimSun" w:hAnsi="Times New Roman" w:cs="Times New Roman"/>
                <w:sz w:val="20"/>
                <w:szCs w:val="20"/>
                <w:lang w:val="ro-RO"/>
              </w:rPr>
            </w:pP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Planul național de acțiuni pentru implementarea</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Acordului de Asociere Republica Moldova – Uniunea Europeană pentru anii 2014-2016</w:t>
            </w:r>
          </w:p>
        </w:tc>
        <w:tc>
          <w:tcPr>
            <w:tcW w:w="2463" w:type="dxa"/>
            <w:shd w:val="clear" w:color="auto" w:fill="EEECE1" w:themeFill="background2"/>
          </w:tcPr>
          <w:p w:rsidR="007D66C1" w:rsidRPr="003747BE" w:rsidRDefault="00AD77F4"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 xml:space="preserve">1. </w:t>
            </w:r>
            <w:r w:rsidR="007D66C1" w:rsidRPr="003747BE">
              <w:rPr>
                <w:rFonts w:ascii="Times New Roman" w:eastAsia="SimSun" w:hAnsi="Times New Roman" w:cs="Times New Roman"/>
                <w:sz w:val="20"/>
                <w:szCs w:val="20"/>
                <w:lang w:val="ro-RO"/>
              </w:rPr>
              <w:t>Ghid metodologic elaborat și publicat la tema „Respectarea și apărarea intereselor copiilor în cauzele non penale”</w:t>
            </w:r>
          </w:p>
        </w:tc>
      </w:tr>
      <w:tr w:rsidR="007D66C1" w:rsidRPr="003747BE" w:rsidTr="002E744D">
        <w:trPr>
          <w:trHeight w:val="1347"/>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w:t>
            </w:r>
            <w:r w:rsidR="009B5172">
              <w:rPr>
                <w:rFonts w:ascii="Times New Roman" w:eastAsia="SimSun" w:hAnsi="Times New Roman" w:cs="Times New Roman"/>
                <w:sz w:val="20"/>
                <w:szCs w:val="20"/>
                <w:lang w:val="ro-RO"/>
              </w:rPr>
              <w:t>4</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ghidurilor metodologice pentru  avocații specializați să acorde asistență juridică garantată de stat persoanelor victime ale infracțiunilor</w:t>
            </w:r>
          </w:p>
        </w:tc>
        <w:tc>
          <w:tcPr>
            <w:tcW w:w="1276" w:type="dxa"/>
            <w:shd w:val="clear" w:color="auto" w:fill="EEECE1" w:themeFill="background2"/>
          </w:tcPr>
          <w:p w:rsidR="007D66C1" w:rsidRPr="003747BE" w:rsidRDefault="007D66C1" w:rsidP="00AD77F4">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Trimestrul </w:t>
            </w:r>
            <w:r w:rsidR="00AD77F4">
              <w:rPr>
                <w:rFonts w:ascii="Times New Roman" w:eastAsia="SimSun" w:hAnsi="Times New Roman" w:cs="Times New Roman"/>
                <w:sz w:val="20"/>
                <w:szCs w:val="20"/>
                <w:lang w:val="ro-RO"/>
              </w:rPr>
              <w:t>IV</w:t>
            </w:r>
          </w:p>
        </w:tc>
        <w:tc>
          <w:tcPr>
            <w:tcW w:w="154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1321"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UA</w:t>
            </w:r>
          </w:p>
        </w:tc>
        <w:tc>
          <w:tcPr>
            <w:tcW w:w="2012" w:type="dxa"/>
            <w:vMerge w:val="restart"/>
            <w:shd w:val="clear" w:color="auto" w:fill="EEECE1" w:themeFill="background2"/>
            <w:vAlign w:val="center"/>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Lista acțiunilor prioritare pentru asistență externă în anul 2016 prevăzute în SRSJ 2011-2016, de care este responsabil CNAJGS</w:t>
            </w:r>
          </w:p>
        </w:tc>
        <w:tc>
          <w:tcPr>
            <w:tcW w:w="2463" w:type="dxa"/>
            <w:shd w:val="clear" w:color="auto" w:fill="EEECE1" w:themeFill="background2"/>
          </w:tcPr>
          <w:p w:rsidR="007D66C1" w:rsidRPr="003747BE" w:rsidRDefault="00AD77F4"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1.</w:t>
            </w:r>
            <w:r w:rsidR="007D66C1" w:rsidRPr="003747BE">
              <w:rPr>
                <w:rFonts w:ascii="Times New Roman" w:eastAsia="SimSun" w:hAnsi="Times New Roman" w:cs="Times New Roman"/>
                <w:sz w:val="20"/>
                <w:szCs w:val="20"/>
                <w:lang w:val="ro-RO"/>
              </w:rPr>
              <w:t xml:space="preserve"> Ghid elaborat şi publicat.</w:t>
            </w:r>
          </w:p>
          <w:p w:rsidR="007D66C1" w:rsidRPr="003747BE" w:rsidRDefault="007D66C1" w:rsidP="003747BE">
            <w:pPr>
              <w:spacing w:after="0" w:line="240" w:lineRule="auto"/>
              <w:rPr>
                <w:rFonts w:ascii="Times New Roman" w:eastAsia="SimSun" w:hAnsi="Times New Roman" w:cs="Times New Roman"/>
                <w:sz w:val="20"/>
                <w:szCs w:val="20"/>
                <w:lang w:val="ro-RO"/>
              </w:rPr>
            </w:pPr>
          </w:p>
        </w:tc>
      </w:tr>
      <w:tr w:rsidR="007D66C1" w:rsidRPr="003747BE" w:rsidTr="002E744D">
        <w:trPr>
          <w:trHeight w:val="1347"/>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w:t>
            </w:r>
            <w:r w:rsidR="009B5172">
              <w:rPr>
                <w:rFonts w:ascii="Times New Roman" w:eastAsia="SimSun" w:hAnsi="Times New Roman" w:cs="Times New Roman"/>
                <w:sz w:val="20"/>
                <w:szCs w:val="20"/>
                <w:lang w:val="ro-RO"/>
              </w:rPr>
              <w:t>5</w:t>
            </w:r>
          </w:p>
        </w:tc>
        <w:tc>
          <w:tcPr>
            <w:tcW w:w="1842" w:type="dxa"/>
            <w:vMerge/>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ghidurilor metodologice pentru  avocații specializați să acorde asistență juridică garantată de stat solicitanților de azil, refugiaților, beneficiarilor de protecție umanitară, apatrizilor și solicitanților de apatrid</w:t>
            </w:r>
          </w:p>
        </w:tc>
        <w:tc>
          <w:tcPr>
            <w:tcW w:w="1276" w:type="dxa"/>
            <w:shd w:val="clear" w:color="auto" w:fill="EEECE1" w:themeFill="background2"/>
          </w:tcPr>
          <w:p w:rsidR="007D66C1" w:rsidRPr="003747BE" w:rsidRDefault="007D66C1" w:rsidP="00AD77F4">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 xml:space="preserve">Trimestrul </w:t>
            </w:r>
            <w:r w:rsidR="00AD77F4">
              <w:rPr>
                <w:rFonts w:ascii="Times New Roman" w:eastAsia="SimSun" w:hAnsi="Times New Roman" w:cs="Times New Roman"/>
                <w:sz w:val="20"/>
                <w:szCs w:val="20"/>
                <w:lang w:val="ro-RO"/>
              </w:rPr>
              <w:t>IV</w:t>
            </w:r>
          </w:p>
        </w:tc>
        <w:tc>
          <w:tcPr>
            <w:tcW w:w="154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1321" w:type="dxa"/>
            <w:shd w:val="clear" w:color="auto" w:fill="EEECE1" w:themeFill="background2"/>
          </w:tcPr>
          <w:p w:rsidR="007D66C1" w:rsidRPr="003747BE" w:rsidRDefault="007D66C1" w:rsidP="00FE4507">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U</w:t>
            </w:r>
            <w:r>
              <w:rPr>
                <w:rFonts w:ascii="Times New Roman" w:eastAsia="SimSun" w:hAnsi="Times New Roman" w:cs="Times New Roman"/>
                <w:sz w:val="20"/>
                <w:szCs w:val="20"/>
                <w:lang w:val="ro-RO"/>
              </w:rPr>
              <w:t>NHCR, CDA</w:t>
            </w:r>
          </w:p>
        </w:tc>
        <w:tc>
          <w:tcPr>
            <w:tcW w:w="2012" w:type="dxa"/>
            <w:vMerge/>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shd w:val="clear" w:color="auto" w:fill="EEECE1" w:themeFill="background2"/>
          </w:tcPr>
          <w:p w:rsidR="007D66C1" w:rsidRPr="003747BE" w:rsidRDefault="00AD77F4"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 xml:space="preserve"> 1</w:t>
            </w:r>
            <w:r w:rsidR="007D66C1" w:rsidRPr="003747BE">
              <w:rPr>
                <w:rFonts w:ascii="Times New Roman" w:eastAsia="SimSun" w:hAnsi="Times New Roman" w:cs="Times New Roman"/>
                <w:sz w:val="20"/>
                <w:szCs w:val="20"/>
                <w:lang w:val="ro-RO"/>
              </w:rPr>
              <w:t>. Ghid elaborat şi publicat</w:t>
            </w:r>
          </w:p>
          <w:p w:rsidR="007D66C1" w:rsidRPr="003747BE" w:rsidRDefault="007D66C1" w:rsidP="003747BE">
            <w:pPr>
              <w:spacing w:after="0" w:line="240" w:lineRule="auto"/>
              <w:rPr>
                <w:rFonts w:ascii="Times New Roman" w:eastAsia="SimSun" w:hAnsi="Times New Roman" w:cs="Times New Roman"/>
                <w:sz w:val="20"/>
                <w:szCs w:val="20"/>
                <w:lang w:val="ro-RO"/>
              </w:rPr>
            </w:pPr>
          </w:p>
        </w:tc>
      </w:tr>
      <w:tr w:rsidR="007D66C1" w:rsidRPr="003747BE" w:rsidTr="002E744D">
        <w:trPr>
          <w:trHeight w:val="1347"/>
        </w:trPr>
        <w:tc>
          <w:tcPr>
            <w:tcW w:w="539" w:type="dxa"/>
          </w:tcPr>
          <w:p w:rsidR="007D66C1" w:rsidRPr="003747BE" w:rsidRDefault="007D66C1" w:rsidP="009B5172">
            <w:pPr>
              <w:spacing w:after="0" w:line="240" w:lineRule="auto"/>
              <w:jc w:val="both"/>
              <w:rPr>
                <w:rFonts w:ascii="Times New Roman" w:eastAsia="SimSun" w:hAnsi="Times New Roman" w:cs="Times New Roman"/>
                <w:sz w:val="20"/>
                <w:szCs w:val="20"/>
              </w:rPr>
            </w:pPr>
            <w:r w:rsidRPr="003747BE">
              <w:rPr>
                <w:rFonts w:ascii="Times New Roman" w:eastAsia="SimSun" w:hAnsi="Times New Roman" w:cs="Times New Roman"/>
                <w:sz w:val="20"/>
                <w:szCs w:val="20"/>
                <w:lang w:val="ro-RO"/>
              </w:rPr>
              <w:lastRenderedPageBreak/>
              <w:t>3</w:t>
            </w:r>
            <w:r w:rsidR="009B5172">
              <w:rPr>
                <w:rFonts w:ascii="Times New Roman" w:eastAsia="SimSun" w:hAnsi="Times New Roman" w:cs="Times New Roman"/>
                <w:sz w:val="20"/>
                <w:szCs w:val="20"/>
                <w:lang w:val="ro-RO"/>
              </w:rPr>
              <w:t>6</w:t>
            </w:r>
          </w:p>
        </w:tc>
        <w:tc>
          <w:tcPr>
            <w:tcW w:w="1842" w:type="dxa"/>
          </w:tcPr>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835"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standardelor de calitate ale activității avocaților care acordă asistență juridică pe cauze non-penale, inclusiv cu implicarea copiilor</w:t>
            </w:r>
          </w:p>
        </w:tc>
        <w:tc>
          <w:tcPr>
            <w:tcW w:w="1276"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w:t>
            </w:r>
            <w:r w:rsidR="00AD77F4">
              <w:rPr>
                <w:rFonts w:ascii="Times New Roman" w:eastAsia="SimSun" w:hAnsi="Times New Roman" w:cs="Times New Roman"/>
                <w:sz w:val="20"/>
                <w:szCs w:val="20"/>
                <w:lang w:val="ro-RO"/>
              </w:rPr>
              <w:t>imestrul I</w:t>
            </w:r>
          </w:p>
        </w:tc>
        <w:tc>
          <w:tcPr>
            <w:tcW w:w="1543" w:type="dxa"/>
            <w:shd w:val="clear" w:color="auto" w:fill="EEECE1" w:themeFill="background2"/>
          </w:tcPr>
          <w:p w:rsidR="007D66C1"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r w:rsidR="00AD77F4">
              <w:rPr>
                <w:rFonts w:ascii="Times New Roman" w:eastAsia="SimSun" w:hAnsi="Times New Roman" w:cs="Times New Roman"/>
                <w:sz w:val="20"/>
                <w:szCs w:val="20"/>
                <w:lang w:val="ro-RO"/>
              </w:rPr>
              <w:t>,</w:t>
            </w:r>
          </w:p>
          <w:p w:rsidR="00AD77F4" w:rsidRPr="003747BE" w:rsidRDefault="00AD77F4" w:rsidP="003747BE">
            <w:pPr>
              <w:spacing w:after="0" w:line="240" w:lineRule="auto"/>
              <w:rPr>
                <w:rFonts w:ascii="Times New Roman" w:eastAsia="SimSun" w:hAnsi="Times New Roman" w:cs="Times New Roman"/>
                <w:sz w:val="20"/>
                <w:szCs w:val="20"/>
                <w:lang w:val="ro-RO"/>
              </w:rPr>
            </w:pPr>
            <w:r w:rsidRPr="00E11307">
              <w:rPr>
                <w:rFonts w:ascii="Times New Roman" w:eastAsia="SimSun" w:hAnsi="Times New Roman" w:cs="Times New Roman"/>
                <w:sz w:val="20"/>
                <w:szCs w:val="20"/>
                <w:lang w:val="ro-RO"/>
              </w:rPr>
              <w:t>Membrii CNAJGS</w:t>
            </w:r>
          </w:p>
        </w:tc>
        <w:tc>
          <w:tcPr>
            <w:tcW w:w="1321"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UNICEF</w:t>
            </w:r>
          </w:p>
        </w:tc>
        <w:tc>
          <w:tcPr>
            <w:tcW w:w="2012"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Standarde de calitate elaborate și aprobate.</w:t>
            </w:r>
          </w:p>
        </w:tc>
      </w:tr>
      <w:tr w:rsidR="007D66C1" w:rsidRPr="003747BE" w:rsidTr="002E744D">
        <w:trPr>
          <w:trHeight w:val="60"/>
        </w:trPr>
        <w:tc>
          <w:tcPr>
            <w:tcW w:w="539" w:type="dxa"/>
          </w:tcPr>
          <w:p w:rsidR="007D66C1" w:rsidRPr="003747BE" w:rsidRDefault="007D66C1" w:rsidP="00865770">
            <w:pPr>
              <w:spacing w:after="0" w:line="240" w:lineRule="auto"/>
              <w:jc w:val="both"/>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3</w:t>
            </w:r>
            <w:r w:rsidR="00865770">
              <w:rPr>
                <w:rFonts w:ascii="Times New Roman" w:eastAsia="SimSun" w:hAnsi="Times New Roman" w:cs="Times New Roman"/>
                <w:sz w:val="20"/>
                <w:szCs w:val="20"/>
                <w:lang w:val="ro-RO"/>
              </w:rPr>
              <w:t>7</w:t>
            </w:r>
          </w:p>
        </w:tc>
        <w:tc>
          <w:tcPr>
            <w:tcW w:w="1842" w:type="dxa"/>
            <w:vMerge w:val="restart"/>
          </w:tcPr>
          <w:p w:rsidR="007D66C1" w:rsidRPr="003747BE" w:rsidRDefault="007D66C1" w:rsidP="003747BE">
            <w:pPr>
              <w:spacing w:after="0" w:line="240" w:lineRule="auto"/>
              <w:rPr>
                <w:rFonts w:ascii="Times New Roman" w:eastAsia="SimSun" w:hAnsi="Times New Roman" w:cs="Times New Roman"/>
                <w:b/>
                <w:sz w:val="20"/>
                <w:szCs w:val="20"/>
                <w:lang w:val="ro-RO"/>
              </w:rPr>
            </w:pPr>
            <w:r w:rsidRPr="003747BE">
              <w:rPr>
                <w:rFonts w:ascii="Times New Roman" w:eastAsia="SimSun" w:hAnsi="Times New Roman" w:cs="Times New Roman"/>
                <w:b/>
                <w:sz w:val="20"/>
                <w:szCs w:val="20"/>
                <w:lang w:val="ro-RO"/>
              </w:rPr>
              <w:t>Asigurarea transparenței de funcționare a sistemului de acordare a asistenței juridice garantate de stat și a accesului de informație cu caracter juridic și consolidarea parteneriatelor</w:t>
            </w: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Plasarea informației relevante pe pagina web a CNAJGS</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shd w:val="clear" w:color="auto" w:fill="FFFFFF"/>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tc>
        <w:tc>
          <w:tcPr>
            <w:tcW w:w="1321"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shd w:val="clear" w:color="auto" w:fill="FFFFFF"/>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Pagina web a CNAJGS actualizată cu informații relevante activității sistemului.</w:t>
            </w:r>
          </w:p>
        </w:tc>
      </w:tr>
      <w:tr w:rsidR="007D66C1" w:rsidRPr="003747BE" w:rsidTr="002E744D">
        <w:trPr>
          <w:trHeight w:val="60"/>
        </w:trPr>
        <w:tc>
          <w:tcPr>
            <w:tcW w:w="539" w:type="dxa"/>
          </w:tcPr>
          <w:p w:rsidR="007D66C1" w:rsidRPr="003747BE" w:rsidRDefault="00865770" w:rsidP="00B32278">
            <w:pPr>
              <w:spacing w:after="0" w:line="240" w:lineRule="auto"/>
              <w:jc w:val="both"/>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38</w:t>
            </w:r>
          </w:p>
        </w:tc>
        <w:tc>
          <w:tcPr>
            <w:tcW w:w="1842" w:type="dxa"/>
            <w:vMerge/>
          </w:tcPr>
          <w:p w:rsidR="007D66C1" w:rsidRPr="003747BE" w:rsidRDefault="007D66C1" w:rsidP="003747BE">
            <w:pPr>
              <w:spacing w:after="0" w:line="240" w:lineRule="auto"/>
              <w:rPr>
                <w:rFonts w:ascii="Times New Roman" w:eastAsia="SimSun" w:hAnsi="Times New Roman" w:cs="Times New Roman"/>
                <w:b/>
                <w:sz w:val="20"/>
                <w:szCs w:val="20"/>
                <w:lang w:val="ro-RO"/>
              </w:rPr>
            </w:pPr>
          </w:p>
        </w:tc>
        <w:tc>
          <w:tcPr>
            <w:tcW w:w="2835"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Desfășurarea campaniilor de informare a publicului cu privire la asistența juridică  garantată de stat</w:t>
            </w:r>
          </w:p>
        </w:tc>
        <w:tc>
          <w:tcPr>
            <w:tcW w:w="1276"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Permanent</w:t>
            </w:r>
          </w:p>
        </w:tc>
        <w:tc>
          <w:tcPr>
            <w:tcW w:w="1543" w:type="dxa"/>
            <w:shd w:val="clear" w:color="auto" w:fill="FFFFFF"/>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OT ale CNAJGS,</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tc>
        <w:tc>
          <w:tcPr>
            <w:tcW w:w="1321" w:type="dxa"/>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Partenerii de dezvoltare</w:t>
            </w:r>
          </w:p>
        </w:tc>
        <w:tc>
          <w:tcPr>
            <w:tcW w:w="2012" w:type="dxa"/>
            <w:shd w:val="clear" w:color="auto" w:fill="FFFFFF"/>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p w:rsidR="007D66C1" w:rsidRPr="003747BE" w:rsidRDefault="007D66C1" w:rsidP="003747BE">
            <w:pPr>
              <w:spacing w:after="0" w:line="240" w:lineRule="auto"/>
              <w:rPr>
                <w:rFonts w:ascii="Times New Roman" w:eastAsia="SimSun" w:hAnsi="Times New Roman" w:cs="Times New Roman"/>
                <w:sz w:val="20"/>
                <w:szCs w:val="20"/>
                <w:lang w:val="ro-RO"/>
              </w:rPr>
            </w:pP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shd w:val="clear" w:color="auto" w:fill="auto"/>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Pliante elaborate și distribuite.</w:t>
            </w:r>
          </w:p>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2. Difuzarea spot-urilor publicitare la TV.</w:t>
            </w:r>
          </w:p>
          <w:p w:rsidR="007D66C1" w:rsidRPr="003747BE" w:rsidRDefault="007D66C1" w:rsidP="003747BE">
            <w:pPr>
              <w:spacing w:after="0" w:line="240" w:lineRule="auto"/>
              <w:rPr>
                <w:rFonts w:ascii="Times New Roman" w:eastAsia="SimSun" w:hAnsi="Times New Roman" w:cs="Times New Roman"/>
                <w:sz w:val="20"/>
                <w:szCs w:val="20"/>
                <w:lang w:val="ro-RO"/>
              </w:rPr>
            </w:pPr>
          </w:p>
        </w:tc>
      </w:tr>
      <w:tr w:rsidR="007D66C1" w:rsidRPr="003747BE" w:rsidTr="002E744D">
        <w:trPr>
          <w:trHeight w:val="2004"/>
        </w:trPr>
        <w:tc>
          <w:tcPr>
            <w:tcW w:w="539" w:type="dxa"/>
            <w:shd w:val="clear" w:color="auto" w:fill="EEECE1" w:themeFill="background2"/>
          </w:tcPr>
          <w:p w:rsidR="007D66C1" w:rsidRPr="003747BE" w:rsidRDefault="00865770" w:rsidP="009B5172">
            <w:pPr>
              <w:spacing w:after="0" w:line="240" w:lineRule="auto"/>
              <w:jc w:val="both"/>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39</w:t>
            </w:r>
          </w:p>
        </w:tc>
        <w:tc>
          <w:tcPr>
            <w:tcW w:w="1842"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b/>
                <w:sz w:val="20"/>
                <w:szCs w:val="20"/>
                <w:lang w:val="ro-RO"/>
              </w:rPr>
            </w:pPr>
          </w:p>
        </w:tc>
        <w:tc>
          <w:tcPr>
            <w:tcW w:w="2835"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Elaborarea unui spot publicitar destinat serviciilor de asistență juridică garantată de stat</w:t>
            </w:r>
          </w:p>
        </w:tc>
        <w:tc>
          <w:tcPr>
            <w:tcW w:w="1276"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Trimestrul III</w:t>
            </w:r>
          </w:p>
        </w:tc>
        <w:tc>
          <w:tcPr>
            <w:tcW w:w="154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AA al CNAJGS</w:t>
            </w:r>
          </w:p>
        </w:tc>
        <w:tc>
          <w:tcPr>
            <w:tcW w:w="1321" w:type="dxa"/>
            <w:shd w:val="clear" w:color="auto" w:fill="EEECE1" w:themeFill="background2"/>
          </w:tcPr>
          <w:p w:rsidR="007D66C1" w:rsidRPr="003747BE" w:rsidRDefault="00865770" w:rsidP="003747BE">
            <w:pPr>
              <w:spacing w:after="0" w:line="240" w:lineRule="auto"/>
              <w:rPr>
                <w:rFonts w:ascii="Times New Roman" w:eastAsia="SimSun" w:hAnsi="Times New Roman" w:cs="Times New Roman"/>
                <w:sz w:val="20"/>
                <w:szCs w:val="20"/>
                <w:lang w:val="ro-RO"/>
              </w:rPr>
            </w:pPr>
            <w:r>
              <w:rPr>
                <w:rFonts w:ascii="Times New Roman" w:eastAsia="SimSun" w:hAnsi="Times New Roman" w:cs="Times New Roman"/>
                <w:sz w:val="20"/>
                <w:szCs w:val="20"/>
                <w:lang w:val="ro-RO"/>
              </w:rPr>
              <w:t>UNICEF</w:t>
            </w:r>
          </w:p>
        </w:tc>
        <w:tc>
          <w:tcPr>
            <w:tcW w:w="2012" w:type="dxa"/>
            <w:shd w:val="clear" w:color="auto" w:fill="EEECE1" w:themeFill="background2"/>
          </w:tcPr>
          <w:p w:rsidR="00865770" w:rsidRPr="003747BE" w:rsidRDefault="00865770" w:rsidP="00865770">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Strategia CNAJGS 2015-2017</w:t>
            </w:r>
          </w:p>
          <w:p w:rsidR="007D66C1" w:rsidRPr="003747BE" w:rsidRDefault="007D66C1" w:rsidP="003747BE">
            <w:pPr>
              <w:spacing w:after="0" w:line="240" w:lineRule="auto"/>
              <w:rPr>
                <w:rFonts w:ascii="Times New Roman" w:eastAsia="SimSun" w:hAnsi="Times New Roman" w:cs="Times New Roman"/>
                <w:sz w:val="20"/>
                <w:szCs w:val="20"/>
                <w:lang w:val="ro-RO"/>
              </w:rPr>
            </w:pPr>
          </w:p>
        </w:tc>
        <w:tc>
          <w:tcPr>
            <w:tcW w:w="2463" w:type="dxa"/>
            <w:shd w:val="clear" w:color="auto" w:fill="EEECE1" w:themeFill="background2"/>
          </w:tcPr>
          <w:p w:rsidR="007D66C1" w:rsidRPr="003747BE" w:rsidRDefault="007D66C1" w:rsidP="003747BE">
            <w:pPr>
              <w:spacing w:after="0" w:line="240" w:lineRule="auto"/>
              <w:rPr>
                <w:rFonts w:ascii="Times New Roman" w:eastAsia="SimSun" w:hAnsi="Times New Roman" w:cs="Times New Roman"/>
                <w:sz w:val="20"/>
                <w:szCs w:val="20"/>
                <w:lang w:val="ro-RO"/>
              </w:rPr>
            </w:pPr>
            <w:r w:rsidRPr="003747BE">
              <w:rPr>
                <w:rFonts w:ascii="Times New Roman" w:eastAsia="SimSun" w:hAnsi="Times New Roman" w:cs="Times New Roman"/>
                <w:sz w:val="20"/>
                <w:szCs w:val="20"/>
                <w:lang w:val="ro-RO"/>
              </w:rPr>
              <w:t>1. Spot publicitar elaborat și difuzat.</w:t>
            </w:r>
          </w:p>
        </w:tc>
      </w:tr>
    </w:tbl>
    <w:p w:rsidR="003747BE" w:rsidRPr="003747BE" w:rsidRDefault="003747BE" w:rsidP="003747BE">
      <w:pPr>
        <w:spacing w:after="0" w:line="240" w:lineRule="auto"/>
        <w:ind w:left="2100"/>
        <w:rPr>
          <w:rFonts w:ascii="Times New Roman" w:eastAsia="SimSun" w:hAnsi="Times New Roman" w:cs="Times New Roman"/>
          <w:sz w:val="20"/>
          <w:szCs w:val="20"/>
          <w:lang w:val="ro-RO"/>
        </w:rPr>
      </w:pPr>
    </w:p>
    <w:p w:rsidR="003747BE" w:rsidRPr="003747BE" w:rsidRDefault="003747BE" w:rsidP="003747BE">
      <w:pPr>
        <w:spacing w:after="0" w:line="240" w:lineRule="auto"/>
        <w:rPr>
          <w:rFonts w:ascii="Times New Roman" w:eastAsia="SimSun" w:hAnsi="Times New Roman" w:cs="Times New Roman"/>
          <w:sz w:val="20"/>
          <w:szCs w:val="20"/>
          <w:lang w:val="ro-RO" w:eastAsia="ru-RU"/>
        </w:rPr>
      </w:pPr>
    </w:p>
    <w:p w:rsidR="003747BE" w:rsidRDefault="003747BE" w:rsidP="003747BE">
      <w:pPr>
        <w:spacing w:after="160" w:line="259" w:lineRule="auto"/>
        <w:rPr>
          <w:rFonts w:ascii="Calibri" w:eastAsia="Calibri" w:hAnsi="Calibri" w:cs="Times New Roman"/>
          <w:sz w:val="20"/>
          <w:szCs w:val="20"/>
          <w:lang w:val="ro-RO" w:eastAsia="en-US"/>
        </w:rPr>
      </w:pPr>
    </w:p>
    <w:p w:rsidR="00203170" w:rsidRDefault="00203170"/>
    <w:sectPr w:rsidR="00203170" w:rsidSect="002E744D">
      <w:headerReference w:type="default" r:id="rId6"/>
      <w:footerReference w:type="even" r:id="rId7"/>
      <w:footerReference w:type="default" r:id="rId8"/>
      <w:pgSz w:w="15840" w:h="12240" w:orient="landscape"/>
      <w:pgMar w:top="851" w:right="956"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A4F" w:rsidRDefault="008D6A4F" w:rsidP="003747BE">
      <w:pPr>
        <w:spacing w:after="0" w:line="240" w:lineRule="auto"/>
      </w:pPr>
      <w:r>
        <w:separator/>
      </w:r>
    </w:p>
  </w:endnote>
  <w:endnote w:type="continuationSeparator" w:id="0">
    <w:p w:rsidR="008D6A4F" w:rsidRDefault="008D6A4F" w:rsidP="0037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F7" w:rsidRDefault="008762F7" w:rsidP="002E744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62F7" w:rsidRDefault="008762F7" w:rsidP="002E744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F7" w:rsidRDefault="008762F7" w:rsidP="002E744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470B9">
      <w:rPr>
        <w:rStyle w:val="a7"/>
        <w:noProof/>
      </w:rPr>
      <w:t>2</w:t>
    </w:r>
    <w:r>
      <w:rPr>
        <w:rStyle w:val="a7"/>
      </w:rPr>
      <w:fldChar w:fldCharType="end"/>
    </w:r>
  </w:p>
  <w:p w:rsidR="008762F7" w:rsidRDefault="008762F7" w:rsidP="002E744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A4F" w:rsidRDefault="008D6A4F" w:rsidP="003747BE">
      <w:pPr>
        <w:spacing w:after="0" w:line="240" w:lineRule="auto"/>
      </w:pPr>
      <w:r>
        <w:separator/>
      </w:r>
    </w:p>
  </w:footnote>
  <w:footnote w:type="continuationSeparator" w:id="0">
    <w:p w:rsidR="008D6A4F" w:rsidRDefault="008D6A4F" w:rsidP="003747BE">
      <w:pPr>
        <w:spacing w:after="0" w:line="240" w:lineRule="auto"/>
      </w:pPr>
      <w:r>
        <w:continuationSeparator/>
      </w:r>
    </w:p>
  </w:footnote>
  <w:footnote w:id="1">
    <w:p w:rsidR="008762F7" w:rsidRPr="002C52B7" w:rsidRDefault="008762F7" w:rsidP="003747BE">
      <w:pPr>
        <w:pStyle w:val="a8"/>
        <w:rPr>
          <w:sz w:val="18"/>
          <w:szCs w:val="18"/>
        </w:rPr>
      </w:pPr>
      <w:r w:rsidRPr="002C52B7">
        <w:rPr>
          <w:rStyle w:val="aa"/>
          <w:rFonts w:ascii="Times New Roman" w:hAnsi="Times New Roman"/>
          <w:sz w:val="18"/>
          <w:szCs w:val="18"/>
          <w:lang w:val="ro-RO"/>
        </w:rPr>
        <w:footnoteRef/>
      </w:r>
      <w:r w:rsidRPr="002C52B7">
        <w:rPr>
          <w:rFonts w:ascii="Times New Roman" w:hAnsi="Times New Roman"/>
          <w:sz w:val="18"/>
          <w:szCs w:val="18"/>
          <w:lang w:val="ro-RO"/>
        </w:rPr>
        <w:t xml:space="preserve"> Consiliul Naţional pentru Asistenţa Juridică Garantată de Stat</w:t>
      </w:r>
    </w:p>
  </w:footnote>
  <w:footnote w:id="2">
    <w:p w:rsidR="008762F7" w:rsidRPr="002C52B7" w:rsidRDefault="008762F7" w:rsidP="003747BE">
      <w:pPr>
        <w:pStyle w:val="a8"/>
        <w:rPr>
          <w:sz w:val="18"/>
          <w:szCs w:val="18"/>
        </w:rPr>
      </w:pPr>
      <w:r w:rsidRPr="002C52B7">
        <w:rPr>
          <w:rStyle w:val="aa"/>
          <w:rFonts w:ascii="Times New Roman" w:hAnsi="Times New Roman"/>
          <w:sz w:val="18"/>
          <w:szCs w:val="18"/>
          <w:lang w:val="ro-RO"/>
        </w:rPr>
        <w:footnoteRef/>
      </w:r>
      <w:r w:rsidRPr="002C52B7">
        <w:rPr>
          <w:rFonts w:ascii="Times New Roman" w:hAnsi="Times New Roman"/>
          <w:sz w:val="18"/>
          <w:szCs w:val="18"/>
          <w:lang w:val="ro-RO"/>
        </w:rPr>
        <w:t xml:space="preserve"> Aparatul administrativ al CNAJGS</w:t>
      </w:r>
    </w:p>
  </w:footnote>
  <w:footnote w:id="3">
    <w:p w:rsidR="008762F7" w:rsidRPr="002C52B7" w:rsidRDefault="008762F7" w:rsidP="003747BE">
      <w:pPr>
        <w:pStyle w:val="a8"/>
        <w:rPr>
          <w:sz w:val="18"/>
          <w:szCs w:val="18"/>
        </w:rPr>
      </w:pPr>
      <w:r w:rsidRPr="002C52B7">
        <w:rPr>
          <w:rStyle w:val="aa"/>
          <w:rFonts w:ascii="Times New Roman" w:hAnsi="Times New Roman"/>
          <w:sz w:val="18"/>
          <w:szCs w:val="18"/>
          <w:lang w:val="ro-RO"/>
        </w:rPr>
        <w:footnoteRef/>
      </w:r>
      <w:r w:rsidRPr="002C52B7">
        <w:rPr>
          <w:rFonts w:ascii="Times New Roman" w:hAnsi="Times New Roman"/>
          <w:sz w:val="18"/>
          <w:szCs w:val="18"/>
          <w:lang w:val="ro-RO"/>
        </w:rPr>
        <w:t xml:space="preserve"> Oficiile teritoriale ale CNAJGS</w:t>
      </w:r>
    </w:p>
  </w:footnote>
  <w:footnote w:id="4">
    <w:p w:rsidR="008762F7" w:rsidRPr="002C52B7" w:rsidRDefault="008762F7" w:rsidP="004059B7">
      <w:pPr>
        <w:pStyle w:val="a8"/>
        <w:rPr>
          <w:sz w:val="18"/>
          <w:szCs w:val="18"/>
        </w:rPr>
      </w:pPr>
      <w:r w:rsidRPr="002C52B7">
        <w:rPr>
          <w:rStyle w:val="aa"/>
          <w:rFonts w:ascii="Times New Roman" w:hAnsi="Times New Roman"/>
          <w:sz w:val="18"/>
          <w:szCs w:val="18"/>
        </w:rPr>
        <w:footnoteRef/>
      </w:r>
      <w:r w:rsidRPr="002C52B7">
        <w:rPr>
          <w:rFonts w:ascii="Times New Roman" w:hAnsi="Times New Roman"/>
          <w:sz w:val="18"/>
          <w:szCs w:val="18"/>
        </w:rPr>
        <w:t xml:space="preserve"> Nu sunt implicaţi partenerii CNAJGS şi nu au fost identificaţi donatori.</w:t>
      </w:r>
    </w:p>
  </w:footnote>
  <w:footnote w:id="5">
    <w:p w:rsidR="008762F7" w:rsidRPr="002C52B7" w:rsidRDefault="008762F7" w:rsidP="003747BE">
      <w:pPr>
        <w:pStyle w:val="a8"/>
        <w:rPr>
          <w:sz w:val="18"/>
          <w:szCs w:val="18"/>
        </w:rPr>
      </w:pPr>
      <w:r w:rsidRPr="002C52B7">
        <w:rPr>
          <w:rStyle w:val="aa"/>
          <w:rFonts w:ascii="Times New Roman" w:hAnsi="Times New Roman"/>
          <w:sz w:val="18"/>
          <w:szCs w:val="18"/>
          <w:lang w:val="ro-RO"/>
        </w:rPr>
        <w:footnoteRef/>
      </w:r>
      <w:r w:rsidRPr="002C52B7">
        <w:rPr>
          <w:rFonts w:ascii="Times New Roman" w:hAnsi="Times New Roman"/>
          <w:sz w:val="18"/>
          <w:szCs w:val="18"/>
          <w:lang w:val="ro-RO"/>
        </w:rPr>
        <w:t xml:space="preserve"> Strategia de Activitate în Sistemul de Acordare a Asistenţei Juridice Garantate de Stat pentru anii 2015-2017</w:t>
      </w:r>
    </w:p>
  </w:footnote>
  <w:footnote w:id="6">
    <w:p w:rsidR="008762F7" w:rsidRPr="002C52B7" w:rsidRDefault="008762F7" w:rsidP="003747BE">
      <w:pPr>
        <w:pStyle w:val="a8"/>
        <w:rPr>
          <w:sz w:val="18"/>
          <w:szCs w:val="18"/>
        </w:rPr>
      </w:pPr>
      <w:r w:rsidRPr="002C52B7">
        <w:rPr>
          <w:rStyle w:val="aa"/>
          <w:rFonts w:ascii="Times New Roman" w:hAnsi="Times New Roman"/>
          <w:sz w:val="18"/>
          <w:szCs w:val="18"/>
        </w:rPr>
        <w:footnoteRef/>
      </w:r>
      <w:r w:rsidRPr="002C52B7">
        <w:rPr>
          <w:rFonts w:ascii="Times New Roman" w:hAnsi="Times New Roman"/>
          <w:sz w:val="18"/>
          <w:szCs w:val="18"/>
        </w:rPr>
        <w:t xml:space="preserve"> Asociaţie obştească</w:t>
      </w:r>
    </w:p>
  </w:footnote>
  <w:footnote w:id="7">
    <w:p w:rsidR="008762F7" w:rsidRDefault="008762F7" w:rsidP="003747BE">
      <w:pPr>
        <w:pStyle w:val="a8"/>
      </w:pPr>
      <w:r w:rsidRPr="002C52B7">
        <w:rPr>
          <w:rStyle w:val="aa"/>
          <w:rFonts w:ascii="Times New Roman" w:hAnsi="Times New Roman"/>
          <w:sz w:val="18"/>
          <w:szCs w:val="18"/>
        </w:rPr>
        <w:footnoteRef/>
      </w:r>
      <w:r w:rsidRPr="002C52B7">
        <w:rPr>
          <w:rFonts w:ascii="Times New Roman" w:hAnsi="Times New Roman"/>
          <w:sz w:val="18"/>
          <w:szCs w:val="18"/>
        </w:rPr>
        <w:t xml:space="preserve"> Asistenţă juridică primară</w:t>
      </w:r>
    </w:p>
  </w:footnote>
  <w:footnote w:id="8">
    <w:p w:rsidR="008762F7" w:rsidRPr="002C52B7" w:rsidRDefault="008762F7" w:rsidP="003747BE">
      <w:pPr>
        <w:pStyle w:val="a8"/>
        <w:rPr>
          <w:sz w:val="18"/>
          <w:szCs w:val="18"/>
        </w:rPr>
      </w:pPr>
      <w:r w:rsidRPr="002C52B7">
        <w:rPr>
          <w:rStyle w:val="aa"/>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Ministerul Finanţelor</w:t>
      </w:r>
    </w:p>
  </w:footnote>
  <w:footnote w:id="9">
    <w:p w:rsidR="008762F7" w:rsidRPr="002C52B7" w:rsidRDefault="008762F7" w:rsidP="003747BE">
      <w:pPr>
        <w:pStyle w:val="a8"/>
        <w:rPr>
          <w:sz w:val="18"/>
          <w:szCs w:val="18"/>
        </w:rPr>
      </w:pPr>
      <w:r w:rsidRPr="002C52B7">
        <w:rPr>
          <w:rStyle w:val="aa"/>
          <w:rFonts w:ascii="Times New Roman" w:hAnsi="Times New Roman"/>
          <w:sz w:val="18"/>
          <w:szCs w:val="18"/>
        </w:rPr>
        <w:footnoteRef/>
      </w:r>
      <w:r w:rsidRPr="002C52B7">
        <w:rPr>
          <w:rFonts w:ascii="Times New Roman" w:hAnsi="Times New Roman"/>
          <w:sz w:val="18"/>
          <w:szCs w:val="18"/>
        </w:rPr>
        <w:t xml:space="preserve"> Asistenţă juridică garantată de stat</w:t>
      </w:r>
    </w:p>
  </w:footnote>
  <w:footnote w:id="10">
    <w:p w:rsidR="008762F7" w:rsidRPr="002C52B7" w:rsidRDefault="008762F7" w:rsidP="003747BE">
      <w:pPr>
        <w:pStyle w:val="a8"/>
        <w:rPr>
          <w:sz w:val="18"/>
          <w:szCs w:val="18"/>
        </w:rPr>
      </w:pPr>
      <w:r w:rsidRPr="002C52B7">
        <w:rPr>
          <w:rStyle w:val="aa"/>
          <w:rFonts w:ascii="Times New Roman" w:hAnsi="Times New Roman"/>
          <w:sz w:val="18"/>
          <w:szCs w:val="18"/>
          <w:lang w:val="ro-RO"/>
        </w:rPr>
        <w:footnoteRef/>
      </w:r>
      <w:r w:rsidRPr="002C52B7">
        <w:rPr>
          <w:rFonts w:ascii="Times New Roman" w:hAnsi="Times New Roman"/>
          <w:sz w:val="18"/>
          <w:szCs w:val="18"/>
          <w:lang w:val="ro-RO"/>
        </w:rPr>
        <w:t xml:space="preserve">  Casa Naţională de Asigurări Sociale</w:t>
      </w:r>
    </w:p>
  </w:footnote>
  <w:footnote w:id="11">
    <w:p w:rsidR="008762F7" w:rsidRPr="002C52B7" w:rsidRDefault="008762F7" w:rsidP="003747BE">
      <w:pPr>
        <w:pStyle w:val="a8"/>
        <w:rPr>
          <w:sz w:val="18"/>
          <w:szCs w:val="18"/>
        </w:rPr>
      </w:pPr>
      <w:r w:rsidRPr="002C52B7">
        <w:rPr>
          <w:rStyle w:val="aa"/>
          <w:rFonts w:ascii="Times New Roman" w:hAnsi="Times New Roman"/>
          <w:sz w:val="18"/>
          <w:szCs w:val="18"/>
          <w:lang w:val="ro-RO"/>
        </w:rPr>
        <w:footnoteRef/>
      </w:r>
      <w:r w:rsidRPr="002C52B7">
        <w:rPr>
          <w:rFonts w:ascii="Times New Roman" w:hAnsi="Times New Roman"/>
          <w:sz w:val="18"/>
          <w:szCs w:val="18"/>
          <w:lang w:val="ro-RO"/>
        </w:rPr>
        <w:t xml:space="preserve">  Compania Naţională de Asigurări în Medicină</w:t>
      </w:r>
    </w:p>
  </w:footnote>
  <w:footnote w:id="12">
    <w:p w:rsidR="008762F7" w:rsidRPr="002C52B7" w:rsidRDefault="008762F7" w:rsidP="003747BE">
      <w:pPr>
        <w:pStyle w:val="a8"/>
        <w:rPr>
          <w:rFonts w:ascii="Times New Roman" w:hAnsi="Times New Roman"/>
          <w:sz w:val="18"/>
          <w:szCs w:val="18"/>
        </w:rPr>
      </w:pPr>
      <w:r w:rsidRPr="002C52B7">
        <w:rPr>
          <w:rStyle w:val="aa"/>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Ministerul Muncii Protecţiei Sociale şi Familiei</w:t>
      </w:r>
    </w:p>
  </w:footnote>
  <w:footnote w:id="13">
    <w:p w:rsidR="007D66C1" w:rsidRPr="002C52B7" w:rsidRDefault="007D66C1" w:rsidP="003747BE">
      <w:pPr>
        <w:pStyle w:val="a8"/>
        <w:rPr>
          <w:sz w:val="18"/>
          <w:szCs w:val="18"/>
        </w:rPr>
      </w:pPr>
      <w:r w:rsidRPr="002C52B7">
        <w:rPr>
          <w:rStyle w:val="aa"/>
          <w:rFonts w:ascii="Times New Roman" w:hAnsi="Times New Roman"/>
          <w:sz w:val="18"/>
          <w:szCs w:val="18"/>
        </w:rPr>
        <w:footnoteRef/>
      </w:r>
      <w:r w:rsidRPr="002C52B7">
        <w:rPr>
          <w:rFonts w:ascii="Times New Roman" w:hAnsi="Times New Roman"/>
          <w:sz w:val="18"/>
          <w:szCs w:val="18"/>
        </w:rPr>
        <w:t xml:space="preserve"> </w:t>
      </w:r>
      <w:r w:rsidRPr="002C52B7">
        <w:rPr>
          <w:rFonts w:ascii="Times New Roman" w:hAnsi="Times New Roman"/>
          <w:sz w:val="18"/>
          <w:szCs w:val="18"/>
          <w:lang w:val="ro-RO"/>
        </w:rPr>
        <w:t>Strategia de reformă a sectorului justiţiei pentru anii 2011-2016</w:t>
      </w:r>
    </w:p>
  </w:footnote>
  <w:footnote w:id="14">
    <w:p w:rsidR="009B5172" w:rsidRPr="002C52B7" w:rsidRDefault="009B5172" w:rsidP="009B5172">
      <w:pPr>
        <w:pStyle w:val="a8"/>
        <w:rPr>
          <w:sz w:val="18"/>
          <w:szCs w:val="18"/>
        </w:rPr>
      </w:pPr>
      <w:r w:rsidRPr="002C52B7">
        <w:rPr>
          <w:rStyle w:val="aa"/>
          <w:rFonts w:ascii="Times New Roman" w:hAnsi="Times New Roman"/>
          <w:sz w:val="18"/>
          <w:szCs w:val="18"/>
        </w:rPr>
        <w:footnoteRef/>
      </w:r>
      <w:r w:rsidRPr="002C52B7">
        <w:rPr>
          <w:rFonts w:ascii="Times New Roman" w:hAnsi="Times New Roman"/>
          <w:sz w:val="18"/>
          <w:szCs w:val="18"/>
          <w:lang w:val="it-IT"/>
        </w:rPr>
        <w:t xml:space="preserve"> Ministerul Justiţiei</w:t>
      </w:r>
    </w:p>
  </w:footnote>
  <w:footnote w:id="15">
    <w:p w:rsidR="007D66C1" w:rsidRPr="002C52B7" w:rsidRDefault="007D66C1" w:rsidP="003747BE">
      <w:pPr>
        <w:pStyle w:val="a8"/>
        <w:rPr>
          <w:rFonts w:ascii="Times New Roman" w:hAnsi="Times New Roman"/>
          <w:sz w:val="18"/>
          <w:szCs w:val="18"/>
        </w:rPr>
      </w:pPr>
      <w:r w:rsidRPr="002C52B7">
        <w:rPr>
          <w:rStyle w:val="aa"/>
          <w:rFonts w:ascii="Times New Roman" w:hAnsi="Times New Roman"/>
          <w:sz w:val="18"/>
          <w:szCs w:val="18"/>
        </w:rPr>
        <w:footnoteRef/>
      </w:r>
      <w:r w:rsidRPr="002C52B7">
        <w:rPr>
          <w:rFonts w:ascii="Times New Roman" w:hAnsi="Times New Roman"/>
          <w:sz w:val="18"/>
          <w:szCs w:val="18"/>
        </w:rPr>
        <w:t xml:space="preserve"> Uniunea Avocaţilor</w:t>
      </w:r>
    </w:p>
  </w:footnote>
  <w:footnote w:id="16">
    <w:p w:rsidR="007D66C1" w:rsidRPr="002C52B7" w:rsidRDefault="007D66C1" w:rsidP="003747BE">
      <w:pPr>
        <w:pStyle w:val="a8"/>
        <w:rPr>
          <w:sz w:val="18"/>
          <w:szCs w:val="18"/>
        </w:rPr>
      </w:pPr>
      <w:r w:rsidRPr="002C52B7">
        <w:rPr>
          <w:rStyle w:val="aa"/>
          <w:rFonts w:ascii="Times New Roman" w:hAnsi="Times New Roman"/>
          <w:sz w:val="18"/>
          <w:szCs w:val="18"/>
        </w:rPr>
        <w:footnoteRef/>
      </w:r>
      <w:r w:rsidRPr="002C52B7">
        <w:rPr>
          <w:rFonts w:ascii="Times New Roman" w:hAnsi="Times New Roman"/>
          <w:sz w:val="18"/>
          <w:szCs w:val="18"/>
        </w:rPr>
        <w:t xml:space="preserve"> </w:t>
      </w:r>
      <w:r w:rsidRPr="002C52B7">
        <w:rPr>
          <w:rFonts w:ascii="Times New Roman" w:hAnsi="Times New Roman"/>
          <w:sz w:val="18"/>
          <w:szCs w:val="18"/>
          <w:lang w:val="ro-RO"/>
        </w:rPr>
        <w:t>Institutul Național al Justiției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2F7" w:rsidRPr="003B053F" w:rsidRDefault="008762F7" w:rsidP="002E744D">
    <w:pPr>
      <w:pStyle w:val="a5"/>
      <w:jc w:val="right"/>
      <w:rPr>
        <w:rFonts w:ascii="Times New Roman" w:hAnsi="Times New Roman" w:cs="Times New Roman"/>
        <w:i/>
        <w:sz w:val="40"/>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BE"/>
    <w:rsid w:val="000169DD"/>
    <w:rsid w:val="00017BE4"/>
    <w:rsid w:val="000328C0"/>
    <w:rsid w:val="000B7BC7"/>
    <w:rsid w:val="000C5AB0"/>
    <w:rsid w:val="000C618A"/>
    <w:rsid w:val="00113BC8"/>
    <w:rsid w:val="001C022F"/>
    <w:rsid w:val="001E09ED"/>
    <w:rsid w:val="001E1A4D"/>
    <w:rsid w:val="00203170"/>
    <w:rsid w:val="002972D3"/>
    <w:rsid w:val="002A7BDE"/>
    <w:rsid w:val="002B7DBA"/>
    <w:rsid w:val="002E744D"/>
    <w:rsid w:val="00303AEC"/>
    <w:rsid w:val="00330E52"/>
    <w:rsid w:val="00347E69"/>
    <w:rsid w:val="003747BE"/>
    <w:rsid w:val="004059B7"/>
    <w:rsid w:val="00425EA3"/>
    <w:rsid w:val="004E48D1"/>
    <w:rsid w:val="005415F3"/>
    <w:rsid w:val="00552E83"/>
    <w:rsid w:val="00580244"/>
    <w:rsid w:val="005F64F9"/>
    <w:rsid w:val="006364EA"/>
    <w:rsid w:val="00675194"/>
    <w:rsid w:val="0067558D"/>
    <w:rsid w:val="006B07A6"/>
    <w:rsid w:val="00711B26"/>
    <w:rsid w:val="00733DDB"/>
    <w:rsid w:val="00775E31"/>
    <w:rsid w:val="00776AAF"/>
    <w:rsid w:val="007954D4"/>
    <w:rsid w:val="00795709"/>
    <w:rsid w:val="007C37DD"/>
    <w:rsid w:val="007D66C1"/>
    <w:rsid w:val="00826C1B"/>
    <w:rsid w:val="008313B0"/>
    <w:rsid w:val="00837D41"/>
    <w:rsid w:val="008470B9"/>
    <w:rsid w:val="00865770"/>
    <w:rsid w:val="008762F7"/>
    <w:rsid w:val="008C6CDD"/>
    <w:rsid w:val="008D6A4F"/>
    <w:rsid w:val="00994AB7"/>
    <w:rsid w:val="009B5172"/>
    <w:rsid w:val="00A05176"/>
    <w:rsid w:val="00A7282C"/>
    <w:rsid w:val="00A760E7"/>
    <w:rsid w:val="00AD77F4"/>
    <w:rsid w:val="00AF7A94"/>
    <w:rsid w:val="00AF7B20"/>
    <w:rsid w:val="00B03FD7"/>
    <w:rsid w:val="00B32278"/>
    <w:rsid w:val="00B63BBF"/>
    <w:rsid w:val="00B96420"/>
    <w:rsid w:val="00BF620F"/>
    <w:rsid w:val="00C21C0B"/>
    <w:rsid w:val="00C22C5C"/>
    <w:rsid w:val="00C40477"/>
    <w:rsid w:val="00C50D99"/>
    <w:rsid w:val="00C53685"/>
    <w:rsid w:val="00C616BF"/>
    <w:rsid w:val="00CA10FF"/>
    <w:rsid w:val="00D64964"/>
    <w:rsid w:val="00DA4477"/>
    <w:rsid w:val="00DA4DD6"/>
    <w:rsid w:val="00E11307"/>
    <w:rsid w:val="00EF05A8"/>
    <w:rsid w:val="00EF304B"/>
    <w:rsid w:val="00F22E98"/>
    <w:rsid w:val="00F86A5F"/>
    <w:rsid w:val="00FC0D3C"/>
    <w:rsid w:val="00FD7549"/>
    <w:rsid w:val="00FE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35C8C-B707-4B67-8864-0580DE65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747BE"/>
    <w:pPr>
      <w:tabs>
        <w:tab w:val="center" w:pos="4844"/>
        <w:tab w:val="right" w:pos="9689"/>
      </w:tabs>
      <w:spacing w:after="0" w:line="240" w:lineRule="auto"/>
    </w:pPr>
  </w:style>
  <w:style w:type="character" w:customStyle="1" w:styleId="a4">
    <w:name w:val="Нижний колонтитул Знак"/>
    <w:basedOn w:val="a0"/>
    <w:link w:val="a3"/>
    <w:uiPriority w:val="99"/>
    <w:semiHidden/>
    <w:rsid w:val="003747BE"/>
  </w:style>
  <w:style w:type="paragraph" w:styleId="a5">
    <w:name w:val="header"/>
    <w:basedOn w:val="a"/>
    <w:link w:val="a6"/>
    <w:uiPriority w:val="99"/>
    <w:semiHidden/>
    <w:unhideWhenUsed/>
    <w:rsid w:val="003747BE"/>
    <w:pPr>
      <w:tabs>
        <w:tab w:val="center" w:pos="4844"/>
        <w:tab w:val="right" w:pos="9689"/>
      </w:tabs>
      <w:spacing w:after="0" w:line="240" w:lineRule="auto"/>
    </w:pPr>
  </w:style>
  <w:style w:type="character" w:customStyle="1" w:styleId="a6">
    <w:name w:val="Верхний колонтитул Знак"/>
    <w:basedOn w:val="a0"/>
    <w:link w:val="a5"/>
    <w:uiPriority w:val="99"/>
    <w:semiHidden/>
    <w:rsid w:val="003747BE"/>
  </w:style>
  <w:style w:type="character" w:styleId="a7">
    <w:name w:val="page number"/>
    <w:uiPriority w:val="99"/>
    <w:rsid w:val="003747BE"/>
    <w:rPr>
      <w:rFonts w:cs="Times New Roman"/>
    </w:rPr>
  </w:style>
  <w:style w:type="paragraph" w:styleId="a8">
    <w:name w:val="footnote text"/>
    <w:basedOn w:val="a"/>
    <w:link w:val="a9"/>
    <w:uiPriority w:val="99"/>
    <w:semiHidden/>
    <w:rsid w:val="003747BE"/>
    <w:pPr>
      <w:spacing w:after="0" w:line="240" w:lineRule="auto"/>
    </w:pPr>
    <w:rPr>
      <w:rFonts w:ascii="Calibri" w:eastAsia="SimSun" w:hAnsi="Calibri" w:cs="Times New Roman"/>
      <w:sz w:val="20"/>
      <w:szCs w:val="20"/>
    </w:rPr>
  </w:style>
  <w:style w:type="character" w:customStyle="1" w:styleId="a9">
    <w:name w:val="Текст сноски Знак"/>
    <w:basedOn w:val="a0"/>
    <w:link w:val="a8"/>
    <w:uiPriority w:val="99"/>
    <w:semiHidden/>
    <w:rsid w:val="003747BE"/>
    <w:rPr>
      <w:rFonts w:ascii="Calibri" w:eastAsia="SimSun" w:hAnsi="Calibri" w:cs="Times New Roman"/>
      <w:sz w:val="20"/>
      <w:szCs w:val="20"/>
    </w:rPr>
  </w:style>
  <w:style w:type="character" w:styleId="aa">
    <w:name w:val="footnote reference"/>
    <w:uiPriority w:val="99"/>
    <w:semiHidden/>
    <w:rsid w:val="003747BE"/>
    <w:rPr>
      <w:rFonts w:cs="Times New Roman"/>
      <w:vertAlign w:val="superscript"/>
    </w:rPr>
  </w:style>
  <w:style w:type="paragraph" w:styleId="ab">
    <w:name w:val="List Paragraph"/>
    <w:basedOn w:val="a"/>
    <w:uiPriority w:val="34"/>
    <w:qFormat/>
    <w:rsid w:val="00EF05A8"/>
    <w:pPr>
      <w:ind w:left="720"/>
      <w:contextualSpacing/>
    </w:pPr>
  </w:style>
  <w:style w:type="character" w:customStyle="1" w:styleId="docbody">
    <w:name w:val="doc_body"/>
    <w:rsid w:val="00C616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1995</Words>
  <Characters>11373</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Burduja</dc:creator>
  <cp:lastModifiedBy>Mihaela</cp:lastModifiedBy>
  <cp:revision>2</cp:revision>
  <dcterms:created xsi:type="dcterms:W3CDTF">2017-12-05T12:05:00Z</dcterms:created>
  <dcterms:modified xsi:type="dcterms:W3CDTF">2017-12-05T12:05:00Z</dcterms:modified>
</cp:coreProperties>
</file>