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500" w:rsidRPr="005525EF" w:rsidRDefault="00AF0500" w:rsidP="00AF0500">
      <w:pPr>
        <w:tabs>
          <w:tab w:val="left" w:pos="15120"/>
        </w:tabs>
        <w:jc w:val="right"/>
        <w:rPr>
          <w:b/>
          <w:lang w:val="ro-MO"/>
        </w:rPr>
      </w:pPr>
      <w:r w:rsidRPr="005525EF">
        <w:rPr>
          <w:b/>
          <w:lang w:val="ro-MO"/>
        </w:rPr>
        <w:t xml:space="preserve">APROBAT DE CONSILIUL NAŢIONAL PENTRU </w:t>
      </w:r>
    </w:p>
    <w:p w:rsidR="00AF0500" w:rsidRPr="005525EF" w:rsidRDefault="00AF0500" w:rsidP="00AF0500">
      <w:pPr>
        <w:tabs>
          <w:tab w:val="left" w:pos="15120"/>
        </w:tabs>
        <w:jc w:val="right"/>
        <w:rPr>
          <w:b/>
          <w:lang w:val="ro-MO"/>
        </w:rPr>
      </w:pPr>
      <w:r w:rsidRPr="005525EF">
        <w:rPr>
          <w:b/>
          <w:lang w:val="ro-MO"/>
        </w:rPr>
        <w:t>ASISTENŢĂ JURIDICĂ  GARANTATĂ DE STAT</w:t>
      </w:r>
    </w:p>
    <w:p w:rsidR="00AF0500" w:rsidRDefault="00AF0500" w:rsidP="00AF0500">
      <w:pPr>
        <w:tabs>
          <w:tab w:val="left" w:pos="15120"/>
        </w:tabs>
        <w:jc w:val="right"/>
        <w:rPr>
          <w:b/>
          <w:lang w:val="ro-MO"/>
        </w:rPr>
      </w:pPr>
      <w:r w:rsidRPr="005525EF">
        <w:rPr>
          <w:b/>
          <w:lang w:val="ro-MO"/>
        </w:rPr>
        <w:t xml:space="preserve">Hotărîrea nr. </w:t>
      </w:r>
      <w:r>
        <w:rPr>
          <w:b/>
          <w:lang w:val="ro-MO"/>
        </w:rPr>
        <w:t>16</w:t>
      </w:r>
      <w:r w:rsidRPr="005525EF">
        <w:rPr>
          <w:b/>
          <w:lang w:val="ro-MO"/>
        </w:rPr>
        <w:t xml:space="preserve"> din </w:t>
      </w:r>
      <w:r>
        <w:rPr>
          <w:b/>
          <w:lang w:val="ro-MO"/>
        </w:rPr>
        <w:t>21 decembrie 2011</w:t>
      </w:r>
    </w:p>
    <w:p w:rsidR="00AF0500" w:rsidRDefault="00AF0500" w:rsidP="00AF0500">
      <w:pPr>
        <w:spacing w:before="20" w:after="20"/>
        <w:ind w:right="79"/>
        <w:jc w:val="center"/>
        <w:rPr>
          <w:b/>
          <w:sz w:val="32"/>
          <w:szCs w:val="32"/>
          <w:u w:val="single"/>
        </w:rPr>
      </w:pPr>
    </w:p>
    <w:p w:rsidR="00AF0500" w:rsidRPr="005D02B2" w:rsidRDefault="00AF0500" w:rsidP="00AF0500">
      <w:pPr>
        <w:spacing w:before="20" w:after="20"/>
        <w:ind w:right="79"/>
        <w:jc w:val="center"/>
        <w:rPr>
          <w:b/>
          <w:sz w:val="32"/>
          <w:szCs w:val="32"/>
          <w:u w:val="single"/>
        </w:rPr>
      </w:pPr>
      <w:r w:rsidRPr="005D02B2">
        <w:rPr>
          <w:b/>
          <w:sz w:val="32"/>
          <w:szCs w:val="32"/>
          <w:u w:val="single"/>
        </w:rPr>
        <w:t xml:space="preserve">STRATEGIA DE ACTIVITATE ÎN SISTEMUL DE ACORDARE A ASISTENŢEI JURIDICE GARANTATE DE STAT </w:t>
      </w:r>
    </w:p>
    <w:p w:rsidR="00AF0500" w:rsidRPr="005D02B2" w:rsidRDefault="00AF0500" w:rsidP="00AF0500">
      <w:pPr>
        <w:spacing w:before="20" w:after="20"/>
        <w:ind w:right="79"/>
        <w:jc w:val="center"/>
        <w:rPr>
          <w:b/>
          <w:sz w:val="32"/>
          <w:szCs w:val="32"/>
          <w:u w:val="single"/>
        </w:rPr>
      </w:pPr>
      <w:r w:rsidRPr="005D02B2">
        <w:rPr>
          <w:b/>
          <w:sz w:val="32"/>
          <w:szCs w:val="32"/>
          <w:u w:val="single"/>
        </w:rPr>
        <w:t>pentru anii 201</w:t>
      </w:r>
      <w:r>
        <w:rPr>
          <w:b/>
          <w:sz w:val="32"/>
          <w:szCs w:val="32"/>
          <w:u w:val="single"/>
        </w:rPr>
        <w:t>2</w:t>
      </w:r>
      <w:r w:rsidRPr="005D02B2">
        <w:rPr>
          <w:b/>
          <w:sz w:val="32"/>
          <w:szCs w:val="32"/>
          <w:u w:val="single"/>
        </w:rPr>
        <w:t>-201</w:t>
      </w:r>
      <w:r>
        <w:rPr>
          <w:b/>
          <w:sz w:val="32"/>
          <w:szCs w:val="32"/>
          <w:u w:val="single"/>
        </w:rPr>
        <w:t>4</w:t>
      </w:r>
    </w:p>
    <w:p w:rsidR="00AF0500" w:rsidRPr="002475C0" w:rsidRDefault="00AF0500" w:rsidP="00AF0500">
      <w:pPr>
        <w:spacing w:before="20" w:after="20"/>
        <w:ind w:right="79"/>
        <w:jc w:val="both"/>
        <w:rPr>
          <w:b/>
          <w:sz w:val="22"/>
          <w:szCs w:val="22"/>
          <w:u w:val="single"/>
        </w:rPr>
      </w:pPr>
    </w:p>
    <w:p w:rsidR="00AF0500" w:rsidRPr="002475C0" w:rsidRDefault="00AF0500" w:rsidP="00AF0500">
      <w:pPr>
        <w:spacing w:before="20" w:after="20"/>
        <w:ind w:right="79"/>
        <w:jc w:val="both"/>
        <w:rPr>
          <w:b/>
          <w:sz w:val="22"/>
          <w:szCs w:val="22"/>
          <w:u w:val="single"/>
        </w:rPr>
      </w:pPr>
    </w:p>
    <w:p w:rsidR="00AF0500" w:rsidRDefault="00AF0500" w:rsidP="00AF0500">
      <w:pPr>
        <w:numPr>
          <w:ilvl w:val="0"/>
          <w:numId w:val="5"/>
        </w:numPr>
        <w:tabs>
          <w:tab w:val="clear" w:pos="1080"/>
        </w:tabs>
        <w:spacing w:before="20" w:after="20"/>
        <w:ind w:left="360" w:right="79" w:hanging="360"/>
        <w:jc w:val="both"/>
        <w:rPr>
          <w:b/>
          <w:spacing w:val="6"/>
          <w:sz w:val="28"/>
          <w:szCs w:val="28"/>
        </w:rPr>
      </w:pPr>
      <w:r w:rsidRPr="005D02B2">
        <w:rPr>
          <w:b/>
          <w:spacing w:val="6"/>
          <w:sz w:val="28"/>
          <w:szCs w:val="28"/>
        </w:rPr>
        <w:t>PRELIMINARII</w:t>
      </w:r>
    </w:p>
    <w:p w:rsidR="00AF0500" w:rsidRPr="005D02B2" w:rsidRDefault="00AF0500" w:rsidP="00AF0500">
      <w:pPr>
        <w:spacing w:before="20" w:after="20"/>
        <w:ind w:right="79"/>
        <w:jc w:val="both"/>
        <w:rPr>
          <w:b/>
          <w:spacing w:val="6"/>
          <w:sz w:val="28"/>
          <w:szCs w:val="28"/>
        </w:rPr>
      </w:pPr>
    </w:p>
    <w:p w:rsidR="00AF0500" w:rsidRPr="005D02B2" w:rsidRDefault="00AF0500" w:rsidP="00AF0500">
      <w:pPr>
        <w:spacing w:before="20" w:after="20"/>
        <w:ind w:right="79"/>
        <w:jc w:val="both"/>
        <w:rPr>
          <w:spacing w:val="6"/>
          <w:sz w:val="28"/>
          <w:szCs w:val="28"/>
        </w:rPr>
      </w:pPr>
      <w:r w:rsidRPr="005D02B2">
        <w:rPr>
          <w:spacing w:val="6"/>
          <w:sz w:val="28"/>
          <w:szCs w:val="28"/>
        </w:rPr>
        <w:t xml:space="preserve">Asigurarea accesului liber la justiţie constituie un principiu de bază al statului de drept şi o condiţie obligatorie ce rezultă din actele internaţionale la care Republica Moldova este parte. Asistenţa juridică efectivă constituie un element de bază al accesului la justiţie şi statul are obligaţia de a garanta asistenţa juridică persoanelor care nu dispun de mijloace financiare suficiente pentru a plăti serviciile juridice. </w:t>
      </w:r>
    </w:p>
    <w:p w:rsidR="00AF0500" w:rsidRPr="005D02B2" w:rsidRDefault="00AF0500" w:rsidP="00AF0500">
      <w:pPr>
        <w:spacing w:before="20" w:after="20"/>
        <w:ind w:right="79"/>
        <w:jc w:val="both"/>
        <w:rPr>
          <w:spacing w:val="6"/>
          <w:sz w:val="28"/>
          <w:szCs w:val="28"/>
        </w:rPr>
      </w:pPr>
    </w:p>
    <w:p w:rsidR="00AF0500" w:rsidRPr="005D02B2" w:rsidRDefault="00AF0500" w:rsidP="00AF0500">
      <w:pPr>
        <w:ind w:right="-5"/>
        <w:jc w:val="both"/>
        <w:rPr>
          <w:sz w:val="28"/>
          <w:szCs w:val="28"/>
        </w:rPr>
      </w:pPr>
      <w:r w:rsidRPr="005D02B2">
        <w:rPr>
          <w:b/>
          <w:sz w:val="28"/>
          <w:szCs w:val="28"/>
        </w:rPr>
        <w:t>Obligaţia de acordare a asistenţei juridice calificate rezultă din mai multe acte internaţionale</w:t>
      </w:r>
      <w:r w:rsidRPr="005D02B2">
        <w:rPr>
          <w:sz w:val="28"/>
          <w:szCs w:val="28"/>
        </w:rPr>
        <w:t>:</w:t>
      </w:r>
    </w:p>
    <w:p w:rsidR="00AF0500" w:rsidRPr="005D02B2" w:rsidRDefault="00AF0500" w:rsidP="00AF0500">
      <w:pPr>
        <w:spacing w:before="40" w:after="40"/>
        <w:ind w:left="900" w:right="-5" w:hanging="360"/>
        <w:jc w:val="both"/>
        <w:rPr>
          <w:spacing w:val="6"/>
          <w:sz w:val="28"/>
          <w:szCs w:val="28"/>
        </w:rPr>
      </w:pPr>
      <w:r w:rsidRPr="005D02B2">
        <w:rPr>
          <w:spacing w:val="6"/>
          <w:sz w:val="28"/>
          <w:szCs w:val="28"/>
        </w:rPr>
        <w:t>a) Declaraţia Universală a Drepturilor Omului, din 10 decembrie 1948, art. 2,7,8,10,11;</w:t>
      </w:r>
    </w:p>
    <w:p w:rsidR="00AF0500" w:rsidRPr="005D02B2" w:rsidRDefault="00AF0500" w:rsidP="00AF0500">
      <w:pPr>
        <w:spacing w:before="40" w:after="40"/>
        <w:ind w:left="900" w:right="-5" w:hanging="360"/>
        <w:jc w:val="both"/>
        <w:rPr>
          <w:spacing w:val="6"/>
          <w:sz w:val="28"/>
          <w:szCs w:val="28"/>
        </w:rPr>
      </w:pPr>
      <w:r w:rsidRPr="005D02B2">
        <w:rPr>
          <w:spacing w:val="6"/>
          <w:sz w:val="28"/>
          <w:szCs w:val="28"/>
        </w:rPr>
        <w:t xml:space="preserve">b) Pactul Internaţional cu privire </w:t>
      </w:r>
      <w:smartTag w:uri="urn:schemas-microsoft-com:office:smarttags" w:element="PersonName">
        <w:smartTagPr>
          <w:attr w:name="ProductID" w:val="la Drepturile Civile"/>
        </w:smartTagPr>
        <w:r w:rsidRPr="005D02B2">
          <w:rPr>
            <w:spacing w:val="6"/>
            <w:sz w:val="28"/>
            <w:szCs w:val="28"/>
          </w:rPr>
          <w:t>la Drepturile Civile</w:t>
        </w:r>
      </w:smartTag>
      <w:r w:rsidRPr="005D02B2">
        <w:rPr>
          <w:spacing w:val="6"/>
          <w:sz w:val="28"/>
          <w:szCs w:val="28"/>
        </w:rPr>
        <w:t xml:space="preserve"> şi Politice, în particular art. 2 şi art. 14 (3</w:t>
      </w:r>
      <w:r>
        <w:rPr>
          <w:spacing w:val="6"/>
          <w:sz w:val="28"/>
          <w:szCs w:val="28"/>
        </w:rPr>
        <w:t xml:space="preserve"> </w:t>
      </w:r>
      <w:r w:rsidRPr="005D02B2">
        <w:rPr>
          <w:spacing w:val="6"/>
          <w:sz w:val="28"/>
          <w:szCs w:val="28"/>
        </w:rPr>
        <w:t>d);</w:t>
      </w:r>
    </w:p>
    <w:p w:rsidR="00AF0500" w:rsidRPr="005D02B2" w:rsidRDefault="00AF0500" w:rsidP="00AF0500">
      <w:pPr>
        <w:spacing w:before="40" w:after="40"/>
        <w:ind w:left="900" w:right="-5" w:hanging="360"/>
        <w:jc w:val="both"/>
        <w:rPr>
          <w:spacing w:val="6"/>
          <w:sz w:val="28"/>
          <w:szCs w:val="28"/>
        </w:rPr>
      </w:pPr>
      <w:r w:rsidRPr="005D02B2">
        <w:rPr>
          <w:spacing w:val="6"/>
          <w:sz w:val="28"/>
          <w:szCs w:val="28"/>
        </w:rPr>
        <w:t xml:space="preserve">c) Convenţia Internaţională cu privire la drepturile copilului, în particular art. 12, 37 (d), art.40 (2b);  </w:t>
      </w:r>
    </w:p>
    <w:p w:rsidR="00AF0500" w:rsidRPr="005D02B2" w:rsidRDefault="00AF0500" w:rsidP="00AF0500">
      <w:pPr>
        <w:spacing w:before="40" w:after="40"/>
        <w:ind w:left="900" w:right="-5" w:hanging="360"/>
        <w:jc w:val="both"/>
        <w:rPr>
          <w:spacing w:val="6"/>
          <w:sz w:val="28"/>
          <w:szCs w:val="28"/>
        </w:rPr>
      </w:pPr>
      <w:r w:rsidRPr="005D02B2">
        <w:rPr>
          <w:spacing w:val="6"/>
          <w:sz w:val="28"/>
          <w:szCs w:val="28"/>
        </w:rPr>
        <w:t>d) Convenţia Europeană pentru apărarea Drepturilor Omului şi Libertăţilor Fundamentale, în particular art. 6.3 (C) şi jurisprudenţa Curţii Europene pentru Drepturile Omului referitoare la articolele respective;</w:t>
      </w:r>
    </w:p>
    <w:p w:rsidR="00AF0500" w:rsidRPr="005D02B2" w:rsidRDefault="00AF0500" w:rsidP="00AF0500">
      <w:pPr>
        <w:spacing w:before="40" w:after="40"/>
        <w:ind w:left="900" w:right="-5" w:hanging="360"/>
        <w:jc w:val="both"/>
        <w:rPr>
          <w:spacing w:val="6"/>
          <w:sz w:val="28"/>
          <w:szCs w:val="28"/>
        </w:rPr>
      </w:pPr>
      <w:r w:rsidRPr="005D02B2">
        <w:rPr>
          <w:spacing w:val="6"/>
          <w:sz w:val="28"/>
          <w:szCs w:val="28"/>
        </w:rPr>
        <w:t>e) Recomandările şi Rezoluţiile Comitetului de Miniştri al Consiliului Europei referitoare la:</w:t>
      </w:r>
    </w:p>
    <w:p w:rsidR="00AF0500" w:rsidRPr="005D02B2" w:rsidRDefault="00AF0500" w:rsidP="00AF0500">
      <w:pPr>
        <w:numPr>
          <w:ilvl w:val="0"/>
          <w:numId w:val="1"/>
        </w:numPr>
        <w:tabs>
          <w:tab w:val="clear" w:pos="1281"/>
        </w:tabs>
        <w:spacing w:before="40" w:after="40"/>
        <w:ind w:left="1440" w:right="-5"/>
        <w:jc w:val="both"/>
        <w:rPr>
          <w:spacing w:val="6"/>
          <w:sz w:val="28"/>
          <w:szCs w:val="28"/>
        </w:rPr>
      </w:pPr>
      <w:r w:rsidRPr="005D02B2">
        <w:rPr>
          <w:spacing w:val="6"/>
          <w:sz w:val="28"/>
          <w:szCs w:val="28"/>
        </w:rPr>
        <w:t>Asistenţa juridică gratuită în materie civilă, comercială şi administrativă (No Rec(76)5);</w:t>
      </w:r>
    </w:p>
    <w:p w:rsidR="00AF0500" w:rsidRPr="005D02B2" w:rsidRDefault="00AF0500" w:rsidP="00AF0500">
      <w:pPr>
        <w:numPr>
          <w:ilvl w:val="0"/>
          <w:numId w:val="1"/>
        </w:numPr>
        <w:tabs>
          <w:tab w:val="clear" w:pos="1281"/>
        </w:tabs>
        <w:spacing w:before="40" w:after="40"/>
        <w:ind w:left="1440" w:right="-5"/>
        <w:jc w:val="both"/>
        <w:rPr>
          <w:spacing w:val="6"/>
          <w:sz w:val="28"/>
          <w:szCs w:val="28"/>
        </w:rPr>
      </w:pPr>
      <w:r w:rsidRPr="005D02B2">
        <w:rPr>
          <w:spacing w:val="6"/>
          <w:sz w:val="28"/>
          <w:szCs w:val="28"/>
        </w:rPr>
        <w:t>Asistenţa juridică gratuită şi consultanţă (No Rec(78)8);</w:t>
      </w:r>
    </w:p>
    <w:p w:rsidR="00AF0500" w:rsidRPr="005D02B2" w:rsidRDefault="00AF0500" w:rsidP="00AF0500">
      <w:pPr>
        <w:numPr>
          <w:ilvl w:val="0"/>
          <w:numId w:val="1"/>
        </w:numPr>
        <w:tabs>
          <w:tab w:val="clear" w:pos="1281"/>
        </w:tabs>
        <w:spacing w:before="40" w:after="40"/>
        <w:ind w:left="1440" w:right="-5"/>
        <w:jc w:val="both"/>
        <w:rPr>
          <w:spacing w:val="6"/>
          <w:sz w:val="28"/>
          <w:szCs w:val="28"/>
        </w:rPr>
      </w:pPr>
      <w:r w:rsidRPr="005D02B2">
        <w:rPr>
          <w:spacing w:val="6"/>
          <w:sz w:val="28"/>
          <w:szCs w:val="28"/>
        </w:rPr>
        <w:t>Măsurile de facilitare a accesului la justiţie (No Rec(81)7);</w:t>
      </w:r>
    </w:p>
    <w:p w:rsidR="00AF0500" w:rsidRPr="005D02B2" w:rsidRDefault="00AF0500" w:rsidP="00AF0500">
      <w:pPr>
        <w:numPr>
          <w:ilvl w:val="0"/>
          <w:numId w:val="1"/>
        </w:numPr>
        <w:tabs>
          <w:tab w:val="clear" w:pos="1281"/>
        </w:tabs>
        <w:spacing w:before="40" w:after="40"/>
        <w:ind w:left="1440" w:right="-5"/>
        <w:jc w:val="both"/>
        <w:rPr>
          <w:spacing w:val="6"/>
          <w:sz w:val="28"/>
          <w:szCs w:val="28"/>
        </w:rPr>
      </w:pPr>
      <w:r w:rsidRPr="005D02B2">
        <w:rPr>
          <w:spacing w:val="6"/>
          <w:sz w:val="28"/>
          <w:szCs w:val="28"/>
        </w:rPr>
        <w:t>Accesul efectiv la lege şi justiţie pentru persoane  sărace (No Rec(93)1) şi</w:t>
      </w:r>
    </w:p>
    <w:p w:rsidR="00AF0500" w:rsidRPr="005D02B2" w:rsidRDefault="00AF0500" w:rsidP="00AF0500">
      <w:pPr>
        <w:numPr>
          <w:ilvl w:val="0"/>
          <w:numId w:val="1"/>
        </w:numPr>
        <w:tabs>
          <w:tab w:val="clear" w:pos="1281"/>
        </w:tabs>
        <w:spacing w:before="40" w:after="40"/>
        <w:ind w:left="1440" w:right="-5"/>
        <w:jc w:val="both"/>
        <w:rPr>
          <w:spacing w:val="6"/>
          <w:sz w:val="28"/>
          <w:szCs w:val="28"/>
        </w:rPr>
      </w:pPr>
      <w:r w:rsidRPr="005D02B2">
        <w:rPr>
          <w:spacing w:val="6"/>
          <w:sz w:val="28"/>
          <w:szCs w:val="28"/>
        </w:rPr>
        <w:t>Libertatea de a exercita profesia de avocat (No Rec (2000)21)</w:t>
      </w:r>
      <w:r>
        <w:rPr>
          <w:spacing w:val="6"/>
          <w:sz w:val="28"/>
          <w:szCs w:val="28"/>
        </w:rPr>
        <w:t>.</w:t>
      </w:r>
    </w:p>
    <w:p w:rsidR="00AF0500" w:rsidRDefault="00AF0500" w:rsidP="00AF0500">
      <w:pPr>
        <w:spacing w:before="20" w:after="20"/>
        <w:ind w:right="79"/>
        <w:jc w:val="both"/>
        <w:rPr>
          <w:spacing w:val="6"/>
          <w:sz w:val="28"/>
          <w:szCs w:val="28"/>
        </w:rPr>
      </w:pPr>
    </w:p>
    <w:p w:rsidR="00AF0500" w:rsidRPr="005D02B2" w:rsidRDefault="00AF0500" w:rsidP="00AF0500">
      <w:pPr>
        <w:spacing w:before="20" w:after="20"/>
        <w:ind w:right="79"/>
        <w:jc w:val="both"/>
        <w:rPr>
          <w:spacing w:val="6"/>
          <w:sz w:val="28"/>
          <w:szCs w:val="28"/>
        </w:rPr>
      </w:pPr>
    </w:p>
    <w:p w:rsidR="00AF0500" w:rsidRDefault="00AF0500" w:rsidP="00AF0500">
      <w:pPr>
        <w:spacing w:before="20" w:after="20"/>
        <w:ind w:right="79"/>
        <w:jc w:val="both"/>
        <w:rPr>
          <w:spacing w:val="6"/>
          <w:sz w:val="28"/>
          <w:szCs w:val="28"/>
        </w:rPr>
      </w:pPr>
      <w:r w:rsidRPr="005D02B2">
        <w:rPr>
          <w:spacing w:val="6"/>
          <w:sz w:val="28"/>
          <w:szCs w:val="28"/>
        </w:rPr>
        <w:lastRenderedPageBreak/>
        <w:t xml:space="preserve">Angajamentul de a facilita accesul la justiţie se reflectă şi în documente de politici ce ţin de drepturile omului, justiţie şi afaceri interne, în particular, </w:t>
      </w:r>
    </w:p>
    <w:p w:rsidR="00AF0500" w:rsidRPr="005D02B2" w:rsidRDefault="00AF0500" w:rsidP="00AF0500">
      <w:pPr>
        <w:spacing w:before="20" w:after="20"/>
        <w:ind w:right="79"/>
        <w:jc w:val="both"/>
        <w:rPr>
          <w:spacing w:val="6"/>
          <w:sz w:val="28"/>
          <w:szCs w:val="28"/>
        </w:rPr>
      </w:pPr>
    </w:p>
    <w:p w:rsidR="00AF0500" w:rsidRPr="005D02B2" w:rsidRDefault="00AF0500" w:rsidP="00AF0500">
      <w:pPr>
        <w:framePr w:hSpace="180" w:wrap="around" w:vAnchor="page" w:hAnchor="margin" w:xAlign="center" w:y="721"/>
        <w:rPr>
          <w:b/>
          <w:sz w:val="28"/>
          <w:szCs w:val="28"/>
        </w:rPr>
      </w:pPr>
    </w:p>
    <w:p w:rsidR="00AF0500" w:rsidRDefault="00AF0500" w:rsidP="00AF0500">
      <w:pPr>
        <w:autoSpaceDE w:val="0"/>
        <w:autoSpaceDN w:val="0"/>
        <w:adjustRightInd w:val="0"/>
        <w:jc w:val="both"/>
        <w:rPr>
          <w:bCs/>
          <w:sz w:val="28"/>
          <w:szCs w:val="28"/>
        </w:rPr>
      </w:pPr>
      <w:r w:rsidRPr="005D02B2">
        <w:rPr>
          <w:bCs/>
          <w:sz w:val="28"/>
          <w:szCs w:val="28"/>
        </w:rPr>
        <w:t>1.</w:t>
      </w:r>
      <w:r w:rsidRPr="005D02B2">
        <w:rPr>
          <w:b/>
          <w:bCs/>
          <w:sz w:val="28"/>
          <w:szCs w:val="28"/>
        </w:rPr>
        <w:t xml:space="preserve"> </w:t>
      </w:r>
      <w:r w:rsidRPr="005D02B2">
        <w:rPr>
          <w:b/>
          <w:bCs/>
          <w:i/>
          <w:sz w:val="28"/>
          <w:szCs w:val="28"/>
        </w:rPr>
        <w:t>Programul de activitate al Guvernului Republicii Moldova „Integrarea Europeană: Libertate, Democraţie, Bunăstare”, 2009-2013</w:t>
      </w:r>
      <w:r w:rsidRPr="005D02B2">
        <w:rPr>
          <w:b/>
          <w:bCs/>
          <w:sz w:val="28"/>
          <w:szCs w:val="28"/>
        </w:rPr>
        <w:t xml:space="preserve"> </w:t>
      </w:r>
      <w:r w:rsidRPr="005D02B2">
        <w:rPr>
          <w:bCs/>
          <w:sz w:val="28"/>
          <w:szCs w:val="28"/>
        </w:rPr>
        <w:t xml:space="preserve">(Protecţia drepturilor omului, Obiective de guvernare: </w:t>
      </w:r>
      <w:r w:rsidRPr="005D02B2">
        <w:rPr>
          <w:sz w:val="28"/>
          <w:szCs w:val="28"/>
        </w:rPr>
        <w:t xml:space="preserve">accesul liber la justiţie şi dreptul la un proces echitabil; </w:t>
      </w:r>
      <w:r w:rsidRPr="005D02B2">
        <w:rPr>
          <w:bCs/>
          <w:sz w:val="28"/>
          <w:szCs w:val="28"/>
        </w:rPr>
        <w:t xml:space="preserve">Reforma justiţiei, </w:t>
      </w:r>
      <w:r w:rsidRPr="005D02B2">
        <w:rPr>
          <w:iCs/>
          <w:sz w:val="28"/>
          <w:szCs w:val="28"/>
        </w:rPr>
        <w:t>Reformarea legislaţiei procedurale</w:t>
      </w:r>
      <w:r w:rsidRPr="005D02B2">
        <w:rPr>
          <w:i/>
          <w:iCs/>
          <w:sz w:val="28"/>
          <w:szCs w:val="28"/>
        </w:rPr>
        <w:t xml:space="preserve">, </w:t>
      </w:r>
      <w:r w:rsidRPr="005D02B2">
        <w:rPr>
          <w:sz w:val="28"/>
          <w:szCs w:val="28"/>
        </w:rPr>
        <w:t>Reformarea instituţiilor avocaturii şi acordării asistenţei juridice garantate de stat</w:t>
      </w:r>
      <w:r w:rsidRPr="005D02B2">
        <w:rPr>
          <w:bCs/>
          <w:sz w:val="28"/>
          <w:szCs w:val="28"/>
        </w:rPr>
        <w:t>);</w:t>
      </w:r>
    </w:p>
    <w:p w:rsidR="00AF0500" w:rsidRPr="005D02B2" w:rsidRDefault="00AF0500" w:rsidP="00AF0500">
      <w:pPr>
        <w:autoSpaceDE w:val="0"/>
        <w:autoSpaceDN w:val="0"/>
        <w:adjustRightInd w:val="0"/>
        <w:jc w:val="both"/>
        <w:rPr>
          <w:sz w:val="28"/>
          <w:szCs w:val="28"/>
        </w:rPr>
      </w:pPr>
    </w:p>
    <w:p w:rsidR="00AF0500" w:rsidRDefault="00AF0500" w:rsidP="00AF0500">
      <w:pPr>
        <w:pStyle w:val="Default"/>
        <w:jc w:val="both"/>
        <w:rPr>
          <w:bCs/>
          <w:sz w:val="28"/>
          <w:szCs w:val="28"/>
          <w:lang w:val="ro-RO"/>
        </w:rPr>
      </w:pPr>
      <w:r w:rsidRPr="005D02B2">
        <w:rPr>
          <w:bCs/>
          <w:sz w:val="28"/>
          <w:szCs w:val="28"/>
          <w:lang w:val="ro-RO"/>
        </w:rPr>
        <w:t>2.</w:t>
      </w:r>
      <w:r w:rsidRPr="005D02B2">
        <w:rPr>
          <w:b/>
          <w:bCs/>
          <w:i/>
          <w:sz w:val="28"/>
          <w:szCs w:val="28"/>
          <w:lang w:val="ro-RO"/>
        </w:rPr>
        <w:t xml:space="preserve"> Strategia naţională de dezvoltare pe anii 2008-2011</w:t>
      </w:r>
      <w:r w:rsidRPr="005D02B2">
        <w:rPr>
          <w:b/>
          <w:bCs/>
          <w:sz w:val="28"/>
          <w:szCs w:val="28"/>
          <w:lang w:val="ro-RO"/>
        </w:rPr>
        <w:t xml:space="preserve"> </w:t>
      </w:r>
      <w:r w:rsidRPr="005D02B2">
        <w:rPr>
          <w:bCs/>
          <w:sz w:val="28"/>
          <w:szCs w:val="28"/>
          <w:lang w:val="ro-RO"/>
        </w:rPr>
        <w:t xml:space="preserve">(Obiectivul 1.1.6. - Asigurarea accesului liber la justiţie, </w:t>
      </w:r>
      <w:r w:rsidRPr="005D02B2">
        <w:rPr>
          <w:sz w:val="28"/>
          <w:szCs w:val="28"/>
          <w:lang w:val="ro-RO"/>
        </w:rPr>
        <w:t>(i) reformarea sistemului de asistenţă juridică garantată de stat prin instituirea unui mecanism de acces eficient la justiţie pentru persoanele socialmente vulnerabile; (ii) crearea Consiliului Naţional pentru asistenţa juridică garantată de stat şi a oficiilor teritoriale ale acestuia; (</w:t>
      </w:r>
      <w:proofErr w:type="spellStart"/>
      <w:r w:rsidRPr="005D02B2">
        <w:rPr>
          <w:sz w:val="28"/>
          <w:szCs w:val="28"/>
          <w:lang w:val="ro-RO"/>
        </w:rPr>
        <w:t>iii</w:t>
      </w:r>
      <w:proofErr w:type="spellEnd"/>
      <w:r w:rsidRPr="005D02B2">
        <w:rPr>
          <w:sz w:val="28"/>
          <w:szCs w:val="28"/>
          <w:lang w:val="ro-RO"/>
        </w:rPr>
        <w:t>) informarea cetăţenilor cu privire la formele şi condiţiile de obţinere a asistenţei juridice garantate de stat; (</w:t>
      </w:r>
      <w:proofErr w:type="spellStart"/>
      <w:r w:rsidRPr="005D02B2">
        <w:rPr>
          <w:sz w:val="28"/>
          <w:szCs w:val="28"/>
          <w:lang w:val="ro-RO"/>
        </w:rPr>
        <w:t>iv</w:t>
      </w:r>
      <w:proofErr w:type="spellEnd"/>
      <w:r w:rsidRPr="005D02B2">
        <w:rPr>
          <w:sz w:val="28"/>
          <w:szCs w:val="28"/>
          <w:lang w:val="ro-RO"/>
        </w:rPr>
        <w:t>) crearea birourilor de avocaţi publici</w:t>
      </w:r>
      <w:r w:rsidRPr="005D02B2">
        <w:rPr>
          <w:bCs/>
          <w:sz w:val="28"/>
          <w:szCs w:val="28"/>
          <w:lang w:val="ro-RO"/>
        </w:rPr>
        <w:t>)</w:t>
      </w:r>
      <w:r>
        <w:rPr>
          <w:bCs/>
          <w:sz w:val="28"/>
          <w:szCs w:val="28"/>
          <w:lang w:val="ro-RO"/>
        </w:rPr>
        <w:t>;</w:t>
      </w:r>
    </w:p>
    <w:p w:rsidR="00AF0500" w:rsidRPr="005D02B2" w:rsidRDefault="00AF0500" w:rsidP="00AF0500">
      <w:pPr>
        <w:pStyle w:val="Default"/>
        <w:jc w:val="both"/>
        <w:rPr>
          <w:sz w:val="28"/>
          <w:szCs w:val="28"/>
          <w:lang w:val="ro-RO"/>
        </w:rPr>
      </w:pPr>
    </w:p>
    <w:p w:rsidR="00AF0500" w:rsidRDefault="00AF0500" w:rsidP="00AF0500">
      <w:pPr>
        <w:autoSpaceDE w:val="0"/>
        <w:autoSpaceDN w:val="0"/>
        <w:adjustRightInd w:val="0"/>
        <w:jc w:val="both"/>
        <w:rPr>
          <w:sz w:val="28"/>
          <w:szCs w:val="28"/>
        </w:rPr>
      </w:pPr>
      <w:r w:rsidRPr="005D02B2">
        <w:rPr>
          <w:bCs/>
          <w:sz w:val="28"/>
          <w:szCs w:val="28"/>
        </w:rPr>
        <w:t>3.</w:t>
      </w:r>
      <w:r w:rsidRPr="005D02B2">
        <w:rPr>
          <w:b/>
          <w:bCs/>
          <w:sz w:val="28"/>
          <w:szCs w:val="28"/>
        </w:rPr>
        <w:t xml:space="preserve"> </w:t>
      </w:r>
      <w:r w:rsidRPr="005D02B2">
        <w:rPr>
          <w:b/>
          <w:bCs/>
          <w:i/>
          <w:sz w:val="28"/>
          <w:szCs w:val="28"/>
        </w:rPr>
        <w:t>Programul de stabilizare şi relansare economică a Republicii Moldova pe anii 2009-2011,</w:t>
      </w:r>
      <w:r w:rsidRPr="005D02B2">
        <w:rPr>
          <w:b/>
          <w:bCs/>
          <w:sz w:val="28"/>
          <w:szCs w:val="28"/>
        </w:rPr>
        <w:t xml:space="preserve"> </w:t>
      </w:r>
      <w:r w:rsidRPr="005D02B2">
        <w:rPr>
          <w:bCs/>
          <w:sz w:val="28"/>
          <w:szCs w:val="28"/>
        </w:rPr>
        <w:t xml:space="preserve">(prioritatea nr. </w:t>
      </w:r>
      <w:r w:rsidRPr="005D02B2">
        <w:rPr>
          <w:sz w:val="28"/>
          <w:szCs w:val="28"/>
        </w:rPr>
        <w:t xml:space="preserve">3 - </w:t>
      </w:r>
      <w:r w:rsidRPr="00D46268">
        <w:rPr>
          <w:sz w:val="28"/>
          <w:szCs w:val="28"/>
        </w:rPr>
        <w:t>asigurarea unei protecţii sociale eficiente şi juste</w:t>
      </w:r>
      <w:r w:rsidRPr="005D02B2">
        <w:rPr>
          <w:sz w:val="28"/>
          <w:szCs w:val="28"/>
        </w:rPr>
        <w:t>)</w:t>
      </w:r>
      <w:r>
        <w:rPr>
          <w:sz w:val="28"/>
          <w:szCs w:val="28"/>
        </w:rPr>
        <w:t>;</w:t>
      </w:r>
    </w:p>
    <w:p w:rsidR="00AF0500" w:rsidRDefault="00AF0500" w:rsidP="00AF0500">
      <w:pPr>
        <w:autoSpaceDE w:val="0"/>
        <w:autoSpaceDN w:val="0"/>
        <w:adjustRightInd w:val="0"/>
        <w:jc w:val="both"/>
        <w:rPr>
          <w:sz w:val="28"/>
          <w:szCs w:val="28"/>
        </w:rPr>
      </w:pPr>
    </w:p>
    <w:p w:rsidR="00AF0500" w:rsidRPr="005D02B2" w:rsidRDefault="00AF0500" w:rsidP="00AF0500">
      <w:pPr>
        <w:autoSpaceDE w:val="0"/>
        <w:autoSpaceDN w:val="0"/>
        <w:adjustRightInd w:val="0"/>
        <w:jc w:val="both"/>
        <w:rPr>
          <w:sz w:val="28"/>
          <w:szCs w:val="28"/>
        </w:rPr>
      </w:pPr>
      <w:r w:rsidRPr="00157889">
        <w:rPr>
          <w:sz w:val="28"/>
          <w:szCs w:val="28"/>
        </w:rPr>
        <w:t>4.</w:t>
      </w:r>
      <w:r>
        <w:rPr>
          <w:sz w:val="28"/>
          <w:szCs w:val="28"/>
        </w:rPr>
        <w:t xml:space="preserve"> </w:t>
      </w:r>
      <w:r>
        <w:rPr>
          <w:b/>
          <w:i/>
          <w:sz w:val="28"/>
          <w:szCs w:val="28"/>
        </w:rPr>
        <w:t>Planul de Acţiuni al Guvernului pentru anii 2011-2014,</w:t>
      </w:r>
      <w:r w:rsidRPr="00977015">
        <w:rPr>
          <w:sz w:val="28"/>
          <w:szCs w:val="28"/>
        </w:rPr>
        <w:t xml:space="preserve"> </w:t>
      </w:r>
      <w:r>
        <w:rPr>
          <w:sz w:val="28"/>
          <w:szCs w:val="28"/>
        </w:rPr>
        <w:t>(a</w:t>
      </w:r>
      <w:r w:rsidRPr="00977015">
        <w:rPr>
          <w:sz w:val="28"/>
          <w:szCs w:val="28"/>
        </w:rPr>
        <w:t>cţiunea 83-87</w:t>
      </w:r>
      <w:r>
        <w:rPr>
          <w:sz w:val="28"/>
          <w:szCs w:val="28"/>
        </w:rPr>
        <w:t xml:space="preserve"> -</w:t>
      </w:r>
      <w:r>
        <w:rPr>
          <w:b/>
          <w:i/>
          <w:sz w:val="28"/>
          <w:szCs w:val="28"/>
        </w:rPr>
        <w:t xml:space="preserve"> </w:t>
      </w:r>
      <w:r>
        <w:rPr>
          <w:sz w:val="28"/>
          <w:szCs w:val="28"/>
        </w:rPr>
        <w:t>f</w:t>
      </w:r>
      <w:r w:rsidRPr="00977015">
        <w:rPr>
          <w:sz w:val="28"/>
          <w:szCs w:val="28"/>
        </w:rPr>
        <w:t xml:space="preserve">ortificarea în continuare a instituţiei avocaturii şi a sistemului de acordare a asistenţei juridice garantate de stat. Guvernul va institui un sistem viabil de acordare a asistenţei juridice garantate categoriilor de persoane defavorizate, pe toate categoriile de cauze (penale, contravenţionale şi civile); </w:t>
      </w:r>
      <w:r>
        <w:rPr>
          <w:sz w:val="28"/>
          <w:szCs w:val="28"/>
        </w:rPr>
        <w:t>c</w:t>
      </w:r>
      <w:r w:rsidRPr="00977015">
        <w:rPr>
          <w:sz w:val="28"/>
          <w:szCs w:val="28"/>
        </w:rPr>
        <w:t xml:space="preserve">onsolidarea sistemului avocaţilor specializaţi pentru cauzele cu minori; </w:t>
      </w:r>
      <w:r>
        <w:rPr>
          <w:sz w:val="28"/>
          <w:szCs w:val="28"/>
        </w:rPr>
        <w:t>r</w:t>
      </w:r>
      <w:r w:rsidRPr="00977015">
        <w:rPr>
          <w:sz w:val="28"/>
          <w:szCs w:val="28"/>
        </w:rPr>
        <w:t xml:space="preserve">evizuirea regulilor cu privire la răspunderea avocatului pentru prejudiciul cauzat clientului; </w:t>
      </w:r>
      <w:r>
        <w:rPr>
          <w:sz w:val="28"/>
          <w:szCs w:val="28"/>
        </w:rPr>
        <w:t>c</w:t>
      </w:r>
      <w:r w:rsidRPr="00977015">
        <w:rPr>
          <w:sz w:val="28"/>
          <w:szCs w:val="28"/>
        </w:rPr>
        <w:t xml:space="preserve">rearea reţelei de servicii </w:t>
      </w:r>
      <w:proofErr w:type="spellStart"/>
      <w:r w:rsidRPr="00977015">
        <w:rPr>
          <w:sz w:val="28"/>
          <w:szCs w:val="28"/>
        </w:rPr>
        <w:t>parajuridice</w:t>
      </w:r>
      <w:proofErr w:type="spellEnd"/>
      <w:r w:rsidRPr="00977015">
        <w:rPr>
          <w:sz w:val="28"/>
          <w:szCs w:val="28"/>
        </w:rPr>
        <w:t xml:space="preserve"> comunitare alături de servicii integrate de asistenţă socială, pentru acordarea asistenţei juridice primare</w:t>
      </w:r>
      <w:r>
        <w:rPr>
          <w:sz w:val="28"/>
          <w:szCs w:val="28"/>
        </w:rPr>
        <w:t>)</w:t>
      </w:r>
      <w:r w:rsidRPr="00977015">
        <w:rPr>
          <w:sz w:val="28"/>
          <w:szCs w:val="28"/>
        </w:rPr>
        <w:t>;</w:t>
      </w:r>
      <w:r>
        <w:t xml:space="preserve"> </w:t>
      </w:r>
    </w:p>
    <w:p w:rsidR="00AF0500" w:rsidRPr="005D02B2" w:rsidRDefault="00AF0500" w:rsidP="00AF0500">
      <w:pPr>
        <w:rPr>
          <w:sz w:val="28"/>
          <w:szCs w:val="28"/>
        </w:rPr>
      </w:pPr>
    </w:p>
    <w:p w:rsidR="00AF0500" w:rsidRDefault="00AF0500" w:rsidP="00AF0500">
      <w:pPr>
        <w:tabs>
          <w:tab w:val="left" w:pos="9355"/>
        </w:tabs>
        <w:ind w:right="-5"/>
        <w:jc w:val="both"/>
        <w:rPr>
          <w:sz w:val="28"/>
          <w:szCs w:val="28"/>
        </w:rPr>
      </w:pPr>
      <w:r>
        <w:rPr>
          <w:sz w:val="28"/>
          <w:szCs w:val="28"/>
        </w:rPr>
        <w:t>Suportul Guvernului pentru consolidarea în continuare a capacităţilor sistemului de asistenţă juridică garantată de stat se reflectă şi în documentele de politici</w:t>
      </w:r>
      <w:r w:rsidRPr="00157889">
        <w:rPr>
          <w:sz w:val="28"/>
          <w:szCs w:val="28"/>
        </w:rPr>
        <w:t xml:space="preserve"> </w:t>
      </w:r>
      <w:r>
        <w:rPr>
          <w:sz w:val="28"/>
          <w:szCs w:val="28"/>
        </w:rPr>
        <w:t>adoptate recent, precum:</w:t>
      </w:r>
    </w:p>
    <w:p w:rsidR="00AF0500" w:rsidRDefault="00AF0500" w:rsidP="00AF0500">
      <w:pPr>
        <w:tabs>
          <w:tab w:val="left" w:pos="9355"/>
        </w:tabs>
        <w:ind w:right="-5"/>
        <w:jc w:val="both"/>
        <w:rPr>
          <w:sz w:val="28"/>
          <w:szCs w:val="28"/>
        </w:rPr>
      </w:pPr>
    </w:p>
    <w:p w:rsidR="00AF0500" w:rsidRDefault="00AF0500" w:rsidP="00AF0500">
      <w:pPr>
        <w:jc w:val="both"/>
        <w:rPr>
          <w:sz w:val="28"/>
          <w:szCs w:val="28"/>
        </w:rPr>
      </w:pPr>
      <w:r>
        <w:rPr>
          <w:sz w:val="28"/>
          <w:szCs w:val="28"/>
        </w:rPr>
        <w:t xml:space="preserve">5. </w:t>
      </w:r>
      <w:r w:rsidRPr="009E1564">
        <w:rPr>
          <w:b/>
          <w:i/>
          <w:sz w:val="28"/>
          <w:szCs w:val="28"/>
        </w:rPr>
        <w:t>Planul Naţional de Acţiuni în domeniul drepturilor omului pe anii 2011-2014</w:t>
      </w:r>
      <w:r>
        <w:rPr>
          <w:sz w:val="28"/>
          <w:szCs w:val="28"/>
        </w:rPr>
        <w:t xml:space="preserve">, </w:t>
      </w:r>
      <w:r w:rsidRPr="009E1564">
        <w:rPr>
          <w:sz w:val="28"/>
          <w:szCs w:val="28"/>
        </w:rPr>
        <w:t xml:space="preserve">(Capitolul 3. Consolidarea justiţiei şi a instituţiilor pentru protecţia drepturilor omului, Obiectiv 13 – 14 - </w:t>
      </w:r>
      <w:r>
        <w:rPr>
          <w:sz w:val="28"/>
          <w:szCs w:val="28"/>
        </w:rPr>
        <w:t>i</w:t>
      </w:r>
      <w:r w:rsidRPr="009E1564">
        <w:rPr>
          <w:sz w:val="28"/>
          <w:szCs w:val="28"/>
        </w:rPr>
        <w:t xml:space="preserve">mplementarea  sistemului de asistenţă juridică primară; </w:t>
      </w:r>
      <w:r>
        <w:rPr>
          <w:sz w:val="28"/>
          <w:szCs w:val="28"/>
        </w:rPr>
        <w:t>c</w:t>
      </w:r>
      <w:r w:rsidRPr="009E1564">
        <w:rPr>
          <w:sz w:val="28"/>
          <w:szCs w:val="28"/>
        </w:rPr>
        <w:t>onsolidarea capacităţilor sistemului de asistenţă juridică calificată garantată de stat)</w:t>
      </w:r>
      <w:r>
        <w:rPr>
          <w:sz w:val="28"/>
          <w:szCs w:val="28"/>
        </w:rPr>
        <w:t>;</w:t>
      </w:r>
    </w:p>
    <w:p w:rsidR="00AF0500" w:rsidRDefault="00AF0500" w:rsidP="00AF0500">
      <w:pPr>
        <w:jc w:val="both"/>
        <w:rPr>
          <w:sz w:val="28"/>
          <w:szCs w:val="28"/>
        </w:rPr>
      </w:pPr>
    </w:p>
    <w:p w:rsidR="00AF0500" w:rsidRPr="00341620" w:rsidRDefault="00AF0500" w:rsidP="00AF0500">
      <w:pPr>
        <w:jc w:val="both"/>
        <w:rPr>
          <w:b/>
          <w:i/>
          <w:sz w:val="20"/>
          <w:szCs w:val="20"/>
        </w:rPr>
      </w:pPr>
      <w:r>
        <w:rPr>
          <w:sz w:val="28"/>
          <w:szCs w:val="28"/>
        </w:rPr>
        <w:t xml:space="preserve">6. </w:t>
      </w:r>
      <w:r>
        <w:rPr>
          <w:b/>
          <w:i/>
          <w:sz w:val="28"/>
          <w:szCs w:val="28"/>
        </w:rPr>
        <w:t xml:space="preserve">Strategia de Reformare a Sectorului Justiţiei pentru anii 2011-2016, </w:t>
      </w:r>
      <w:r w:rsidRPr="00341620">
        <w:rPr>
          <w:sz w:val="28"/>
          <w:szCs w:val="28"/>
        </w:rPr>
        <w:t>(</w:t>
      </w:r>
      <w:r>
        <w:rPr>
          <w:sz w:val="28"/>
          <w:szCs w:val="28"/>
        </w:rPr>
        <w:t xml:space="preserve">Pilonul III – Accesul la justiţie şi executarea hotărârilor judecătoreşti; Obiectiv specific – ameliorarea cadrului instituţional şi a proceselor care asigură accesul efectiv la </w:t>
      </w:r>
      <w:r>
        <w:rPr>
          <w:sz w:val="28"/>
          <w:szCs w:val="28"/>
        </w:rPr>
        <w:lastRenderedPageBreak/>
        <w:t xml:space="preserve">justiţie: asistenţă juridică efectivă, examinarea cauzelor şi executarea hotărârilor judecătoreşti în termen rezonabil, modernizarea statutului unor profesii juridice conexe sistemului de justiţie; Direcţia Strategică 3.1 – Fortificarea sistemului de acordare a asistenţei juridice garantate de stat (AJGS), domeniile de intervenţie strategică 3.1.1 – 3.1.3 – Consolidarea capacităţii de organizare şi administrare a </w:t>
      </w:r>
      <w:proofErr w:type="spellStart"/>
      <w:r>
        <w:rPr>
          <w:sz w:val="28"/>
          <w:szCs w:val="28"/>
        </w:rPr>
        <w:t>ssitemului</w:t>
      </w:r>
      <w:proofErr w:type="spellEnd"/>
      <w:r>
        <w:rPr>
          <w:sz w:val="28"/>
          <w:szCs w:val="28"/>
        </w:rPr>
        <w:t xml:space="preserve"> AJGS, îmbunătăţirea calităţii şi accesibilităţii serviciilor de AJGS (cauze penale şi non-penale), promovarea culturii şi accesului la informaţia cu caracter juridic şi reducerea nihilismului juridic</w:t>
      </w:r>
      <w:r w:rsidRPr="00341620">
        <w:rPr>
          <w:sz w:val="28"/>
          <w:szCs w:val="28"/>
        </w:rPr>
        <w:t>)</w:t>
      </w:r>
      <w:r>
        <w:rPr>
          <w:sz w:val="28"/>
          <w:szCs w:val="28"/>
        </w:rPr>
        <w:t>.</w:t>
      </w:r>
    </w:p>
    <w:p w:rsidR="00AF0500" w:rsidRDefault="00AF0500" w:rsidP="00AF0500">
      <w:pPr>
        <w:tabs>
          <w:tab w:val="left" w:pos="9355"/>
        </w:tabs>
        <w:ind w:right="-5"/>
        <w:jc w:val="both"/>
        <w:rPr>
          <w:sz w:val="28"/>
          <w:szCs w:val="28"/>
        </w:rPr>
      </w:pPr>
      <w:r w:rsidRPr="005D02B2">
        <w:rPr>
          <w:sz w:val="28"/>
          <w:szCs w:val="28"/>
        </w:rPr>
        <w:t>De asemenea, obligaţia de acordare a asistenţei juridice calificate şi efective şi de consolidare a sistemului existent de acordare a asistenţei juridice garantate de stat rezultă din</w:t>
      </w:r>
      <w:r w:rsidRPr="005D02B2">
        <w:rPr>
          <w:b/>
          <w:sz w:val="28"/>
          <w:szCs w:val="28"/>
        </w:rPr>
        <w:t xml:space="preserve"> </w:t>
      </w:r>
      <w:r w:rsidRPr="005D02B2">
        <w:rPr>
          <w:sz w:val="28"/>
          <w:szCs w:val="28"/>
        </w:rPr>
        <w:t>a</w:t>
      </w:r>
      <w:r w:rsidRPr="005D02B2">
        <w:rPr>
          <w:spacing w:val="6"/>
          <w:sz w:val="28"/>
          <w:szCs w:val="28"/>
        </w:rPr>
        <w:t>rt. 20 şi art. 26 al Constituţiei Republicii Moldova;</w:t>
      </w:r>
      <w:r w:rsidRPr="005D02B2">
        <w:rPr>
          <w:sz w:val="28"/>
          <w:szCs w:val="28"/>
        </w:rPr>
        <w:t xml:space="preserve"> prevederile Codului de Procedură Penală, Codului Contravenţional şi Codului de Procedură Civilă</w:t>
      </w:r>
      <w:r>
        <w:rPr>
          <w:sz w:val="28"/>
          <w:szCs w:val="28"/>
        </w:rPr>
        <w:t xml:space="preserve">. </w:t>
      </w:r>
    </w:p>
    <w:p w:rsidR="00AF0500" w:rsidRDefault="00AF0500" w:rsidP="00AF0500">
      <w:pPr>
        <w:tabs>
          <w:tab w:val="left" w:pos="9355"/>
        </w:tabs>
        <w:ind w:right="-5"/>
        <w:jc w:val="both"/>
        <w:rPr>
          <w:sz w:val="28"/>
          <w:szCs w:val="28"/>
        </w:rPr>
      </w:pPr>
    </w:p>
    <w:p w:rsidR="00AF0500" w:rsidRDefault="00AF0500" w:rsidP="00AF0500">
      <w:pPr>
        <w:tabs>
          <w:tab w:val="left" w:pos="9355"/>
        </w:tabs>
        <w:ind w:right="-5"/>
        <w:jc w:val="both"/>
        <w:rPr>
          <w:sz w:val="28"/>
          <w:szCs w:val="28"/>
        </w:rPr>
      </w:pPr>
    </w:p>
    <w:p w:rsidR="00AF0500" w:rsidRDefault="00AF0500" w:rsidP="00AF0500">
      <w:pPr>
        <w:tabs>
          <w:tab w:val="left" w:pos="9355"/>
        </w:tabs>
        <w:ind w:right="-5"/>
        <w:jc w:val="both"/>
        <w:rPr>
          <w:sz w:val="28"/>
          <w:szCs w:val="28"/>
        </w:rPr>
      </w:pPr>
    </w:p>
    <w:p w:rsidR="00AF0500" w:rsidRPr="005D02B2" w:rsidRDefault="00AF0500" w:rsidP="00AF0500">
      <w:pPr>
        <w:tabs>
          <w:tab w:val="left" w:pos="9355"/>
        </w:tabs>
        <w:ind w:right="-5"/>
        <w:jc w:val="both"/>
        <w:rPr>
          <w:sz w:val="28"/>
          <w:szCs w:val="28"/>
        </w:rPr>
      </w:pPr>
    </w:p>
    <w:p w:rsidR="00AF0500" w:rsidRPr="005D02B2" w:rsidRDefault="00AF0500" w:rsidP="00AF0500">
      <w:pPr>
        <w:jc w:val="both"/>
        <w:rPr>
          <w:b/>
          <w:sz w:val="28"/>
          <w:szCs w:val="28"/>
        </w:rPr>
      </w:pPr>
      <w:r w:rsidRPr="005D02B2">
        <w:rPr>
          <w:b/>
          <w:sz w:val="28"/>
          <w:szCs w:val="28"/>
        </w:rPr>
        <w:t>II. SITUAŢIA CURENTĂ ÎN SISTEMUL DE ACORDARE A ASISTENŢEI JURIDICE GARANTATE DE STAT</w:t>
      </w:r>
    </w:p>
    <w:p w:rsidR="00AF0500" w:rsidRPr="002475C0" w:rsidRDefault="00AF0500" w:rsidP="00AF0500">
      <w:pPr>
        <w:jc w:val="both"/>
        <w:rPr>
          <w:u w:val="single"/>
        </w:rPr>
      </w:pPr>
    </w:p>
    <w:p w:rsidR="00AF0500" w:rsidRPr="009868CD" w:rsidRDefault="00AF0500" w:rsidP="00AF0500">
      <w:pPr>
        <w:pStyle w:val="cn"/>
        <w:jc w:val="both"/>
        <w:rPr>
          <w:sz w:val="28"/>
          <w:szCs w:val="28"/>
          <w:lang w:val="ro-RO"/>
        </w:rPr>
      </w:pPr>
      <w:r w:rsidRPr="009868CD">
        <w:rPr>
          <w:sz w:val="28"/>
          <w:szCs w:val="28"/>
          <w:lang w:val="ro-RO"/>
        </w:rPr>
        <w:t>Legea cu privire la asistenţa juridică garantată de stat</w:t>
      </w:r>
      <w:r w:rsidRPr="009868CD">
        <w:rPr>
          <w:b/>
          <w:sz w:val="28"/>
          <w:szCs w:val="28"/>
          <w:lang w:val="ro-RO"/>
        </w:rPr>
        <w:t xml:space="preserve"> </w:t>
      </w:r>
      <w:r w:rsidRPr="00671E66">
        <w:rPr>
          <w:sz w:val="28"/>
          <w:szCs w:val="28"/>
          <w:lang w:val="ro-RO"/>
        </w:rPr>
        <w:t>nr. 198-XVI  din  26.07.2007, i</w:t>
      </w:r>
      <w:r w:rsidRPr="009868CD">
        <w:rPr>
          <w:sz w:val="28"/>
          <w:szCs w:val="28"/>
          <w:lang w:val="ro-RO"/>
        </w:rPr>
        <w:t xml:space="preserve">ntrată în vigoare la 01 iulie 2008, include mai multe novaţii cu scopul de a institui un sistem cost-eficient, accesibil şi </w:t>
      </w:r>
      <w:proofErr w:type="spellStart"/>
      <w:r w:rsidRPr="009868CD">
        <w:rPr>
          <w:sz w:val="28"/>
          <w:szCs w:val="28"/>
          <w:lang w:val="ro-RO"/>
        </w:rPr>
        <w:t>nediscriminator</w:t>
      </w:r>
      <w:proofErr w:type="spellEnd"/>
      <w:r w:rsidRPr="009868CD">
        <w:rPr>
          <w:sz w:val="28"/>
          <w:szCs w:val="28"/>
          <w:lang w:val="ro-RO"/>
        </w:rPr>
        <w:t xml:space="preserve"> de asistenţă juridică garantată de stat: nou model de management al sistemului, diversificarea tipurilor de asistenţă juridică garantată de stat şi a categoriilor de persoane autorizate să o acorde, posibilitatea instituirii unui mecanism de monitorizare a calităţii serviciilor acordate, demonstrând şi anumită abordare strategică a domeniului. </w:t>
      </w:r>
    </w:p>
    <w:p w:rsidR="00AF0500" w:rsidRPr="005D02B2" w:rsidRDefault="00AF0500" w:rsidP="00AF0500">
      <w:pPr>
        <w:ind w:left="60"/>
        <w:jc w:val="both"/>
        <w:rPr>
          <w:sz w:val="28"/>
          <w:szCs w:val="28"/>
        </w:rPr>
      </w:pPr>
    </w:p>
    <w:p w:rsidR="00AF0500" w:rsidRPr="005D02B2" w:rsidRDefault="00AF0500" w:rsidP="00AF0500">
      <w:pPr>
        <w:jc w:val="both"/>
        <w:rPr>
          <w:sz w:val="28"/>
          <w:szCs w:val="28"/>
        </w:rPr>
      </w:pPr>
      <w:r w:rsidRPr="005D02B2">
        <w:rPr>
          <w:sz w:val="28"/>
          <w:szCs w:val="28"/>
        </w:rPr>
        <w:t xml:space="preserve">Activitatea sistemului în perioada 1 iulie 2008 – </w:t>
      </w:r>
      <w:r>
        <w:rPr>
          <w:sz w:val="28"/>
          <w:szCs w:val="28"/>
        </w:rPr>
        <w:t>20</w:t>
      </w:r>
      <w:r w:rsidRPr="005D02B2">
        <w:rPr>
          <w:sz w:val="28"/>
          <w:szCs w:val="28"/>
        </w:rPr>
        <w:t xml:space="preserve"> </w:t>
      </w:r>
      <w:r>
        <w:rPr>
          <w:sz w:val="28"/>
          <w:szCs w:val="28"/>
        </w:rPr>
        <w:t>decembrie</w:t>
      </w:r>
      <w:r w:rsidRPr="005D02B2">
        <w:rPr>
          <w:sz w:val="28"/>
          <w:szCs w:val="28"/>
        </w:rPr>
        <w:t xml:space="preserve"> </w:t>
      </w:r>
      <w:smartTag w:uri="urn:schemas-microsoft-com:office:smarttags" w:element="metricconverter">
        <w:smartTagPr>
          <w:attr w:name="ProductID" w:val="2011 a"/>
        </w:smartTagPr>
        <w:r w:rsidRPr="005D02B2">
          <w:rPr>
            <w:sz w:val="28"/>
            <w:szCs w:val="28"/>
          </w:rPr>
          <w:t>201</w:t>
        </w:r>
        <w:r>
          <w:rPr>
            <w:sz w:val="28"/>
            <w:szCs w:val="28"/>
          </w:rPr>
          <w:t>1</w:t>
        </w:r>
        <w:r w:rsidRPr="005D02B2">
          <w:rPr>
            <w:sz w:val="28"/>
            <w:szCs w:val="28"/>
          </w:rPr>
          <w:t xml:space="preserve"> a</w:t>
        </w:r>
      </w:smartTag>
      <w:r w:rsidRPr="005D02B2">
        <w:rPr>
          <w:sz w:val="28"/>
          <w:szCs w:val="28"/>
        </w:rPr>
        <w:t xml:space="preserve"> demonstrat o serie de </w:t>
      </w:r>
      <w:r w:rsidRPr="005D02B2">
        <w:rPr>
          <w:b/>
          <w:sz w:val="28"/>
          <w:szCs w:val="28"/>
          <w:u w:val="single"/>
        </w:rPr>
        <w:t>tendinţe pozitive</w:t>
      </w:r>
      <w:r w:rsidRPr="005D02B2">
        <w:rPr>
          <w:sz w:val="28"/>
          <w:szCs w:val="28"/>
        </w:rPr>
        <w:t>:</w:t>
      </w:r>
    </w:p>
    <w:p w:rsidR="00AF0500" w:rsidRDefault="00AF0500" w:rsidP="00AF0500">
      <w:pPr>
        <w:numPr>
          <w:ilvl w:val="0"/>
          <w:numId w:val="2"/>
        </w:numPr>
        <w:tabs>
          <w:tab w:val="clear" w:pos="810"/>
        </w:tabs>
        <w:ind w:left="540"/>
        <w:jc w:val="both"/>
        <w:rPr>
          <w:sz w:val="28"/>
          <w:szCs w:val="28"/>
        </w:rPr>
      </w:pPr>
      <w:r w:rsidRPr="005D02B2">
        <w:rPr>
          <w:sz w:val="28"/>
          <w:szCs w:val="28"/>
        </w:rPr>
        <w:t xml:space="preserve">În ansamblu, </w:t>
      </w:r>
      <w:r w:rsidRPr="005D02B2">
        <w:rPr>
          <w:b/>
          <w:sz w:val="28"/>
          <w:szCs w:val="28"/>
        </w:rPr>
        <w:t>sistemul este funcţional</w:t>
      </w:r>
      <w:r>
        <w:rPr>
          <w:b/>
          <w:sz w:val="28"/>
          <w:szCs w:val="28"/>
        </w:rPr>
        <w:t>.</w:t>
      </w:r>
      <w:r>
        <w:rPr>
          <w:sz w:val="28"/>
          <w:szCs w:val="28"/>
        </w:rPr>
        <w:t xml:space="preserve"> Regulile şi procedurile de lucru sunt aprobate şi aplicate, personalul ce activează în cadrul sistemului este instruit, serviciile sunt mediatizate</w:t>
      </w:r>
      <w:r w:rsidRPr="0080219E">
        <w:rPr>
          <w:sz w:val="28"/>
          <w:szCs w:val="28"/>
        </w:rPr>
        <w:t xml:space="preserve"> </w:t>
      </w:r>
      <w:r>
        <w:rPr>
          <w:sz w:val="28"/>
          <w:szCs w:val="28"/>
        </w:rPr>
        <w:t>şi oferite unui număr în creştere de beneficiari, există asigurat un nivel minim de resurse care sunt valorificate cu un grad avansat de eficienţă;</w:t>
      </w:r>
    </w:p>
    <w:p w:rsidR="00AF0500" w:rsidRDefault="00AF0500" w:rsidP="00AF0500">
      <w:pPr>
        <w:numPr>
          <w:ilvl w:val="0"/>
          <w:numId w:val="2"/>
        </w:numPr>
        <w:tabs>
          <w:tab w:val="clear" w:pos="810"/>
        </w:tabs>
        <w:ind w:left="540"/>
        <w:jc w:val="both"/>
        <w:rPr>
          <w:sz w:val="28"/>
          <w:szCs w:val="28"/>
        </w:rPr>
      </w:pPr>
      <w:r w:rsidRPr="009E1E1B">
        <w:rPr>
          <w:b/>
          <w:sz w:val="28"/>
          <w:szCs w:val="28"/>
        </w:rPr>
        <w:t>Cadrul normativ-juridic este în continuă perfecţionare</w:t>
      </w:r>
      <w:r>
        <w:rPr>
          <w:b/>
          <w:sz w:val="28"/>
          <w:szCs w:val="28"/>
        </w:rPr>
        <w:t>.</w:t>
      </w:r>
      <w:r>
        <w:rPr>
          <w:sz w:val="28"/>
          <w:szCs w:val="28"/>
        </w:rPr>
        <w:t xml:space="preserve"> În baza Legii cu privire la asistenţa juridică garantată de stat, CNAJGS a adoptat reglementările necesare, revizuindu-le periodic, astfel încât acestea să fie clare, consecvente şi fundamentate ştiinţific;</w:t>
      </w:r>
    </w:p>
    <w:p w:rsidR="00AF0500" w:rsidRDefault="00AF0500" w:rsidP="00AF0500">
      <w:pPr>
        <w:numPr>
          <w:ilvl w:val="0"/>
          <w:numId w:val="2"/>
        </w:numPr>
        <w:tabs>
          <w:tab w:val="clear" w:pos="810"/>
        </w:tabs>
        <w:ind w:left="540"/>
        <w:jc w:val="both"/>
        <w:rPr>
          <w:sz w:val="28"/>
          <w:szCs w:val="28"/>
        </w:rPr>
      </w:pPr>
      <w:r w:rsidRPr="00625B86">
        <w:rPr>
          <w:b/>
          <w:sz w:val="28"/>
          <w:szCs w:val="28"/>
        </w:rPr>
        <w:t xml:space="preserve">Nivelul de calificare </w:t>
      </w:r>
      <w:r>
        <w:rPr>
          <w:b/>
          <w:sz w:val="28"/>
          <w:szCs w:val="28"/>
        </w:rPr>
        <w:t xml:space="preserve">profesională </w:t>
      </w:r>
      <w:r w:rsidRPr="00625B86">
        <w:rPr>
          <w:b/>
          <w:sz w:val="28"/>
          <w:szCs w:val="28"/>
        </w:rPr>
        <w:t xml:space="preserve">a </w:t>
      </w:r>
      <w:r>
        <w:rPr>
          <w:b/>
          <w:sz w:val="28"/>
          <w:szCs w:val="28"/>
        </w:rPr>
        <w:t>angajaţilor</w:t>
      </w:r>
      <w:r w:rsidRPr="00625B86">
        <w:rPr>
          <w:b/>
          <w:sz w:val="28"/>
          <w:szCs w:val="28"/>
        </w:rPr>
        <w:t xml:space="preserve"> oficiilor teritoriale este în creştere</w:t>
      </w:r>
      <w:r>
        <w:rPr>
          <w:b/>
          <w:sz w:val="28"/>
          <w:szCs w:val="28"/>
        </w:rPr>
        <w:t xml:space="preserve"> </w:t>
      </w:r>
      <w:r>
        <w:rPr>
          <w:sz w:val="28"/>
          <w:szCs w:val="28"/>
        </w:rPr>
        <w:t>ca efect al</w:t>
      </w:r>
      <w:r>
        <w:rPr>
          <w:b/>
          <w:sz w:val="28"/>
          <w:szCs w:val="28"/>
        </w:rPr>
        <w:t xml:space="preserve"> </w:t>
      </w:r>
      <w:r>
        <w:rPr>
          <w:sz w:val="28"/>
          <w:szCs w:val="28"/>
        </w:rPr>
        <w:t>autoinstruirii, instruirii continue şi schimbului de experienţă;</w:t>
      </w:r>
    </w:p>
    <w:p w:rsidR="00AF0500" w:rsidRDefault="00AF0500" w:rsidP="00AF0500">
      <w:pPr>
        <w:numPr>
          <w:ilvl w:val="0"/>
          <w:numId w:val="2"/>
        </w:numPr>
        <w:tabs>
          <w:tab w:val="clear" w:pos="810"/>
        </w:tabs>
        <w:ind w:left="540"/>
        <w:jc w:val="both"/>
        <w:rPr>
          <w:sz w:val="28"/>
          <w:szCs w:val="28"/>
        </w:rPr>
      </w:pPr>
      <w:r w:rsidRPr="00D364D0">
        <w:rPr>
          <w:b/>
          <w:sz w:val="28"/>
          <w:szCs w:val="28"/>
        </w:rPr>
        <w:t>Gradul de vizibilitate a sistemului a sporit</w:t>
      </w:r>
      <w:r>
        <w:rPr>
          <w:sz w:val="28"/>
          <w:szCs w:val="28"/>
        </w:rPr>
        <w:t xml:space="preserve">. Majoritatea </w:t>
      </w:r>
      <w:r w:rsidRPr="00A66412">
        <w:rPr>
          <w:sz w:val="28"/>
          <w:szCs w:val="28"/>
        </w:rPr>
        <w:t xml:space="preserve">factorilor de decizie </w:t>
      </w:r>
      <w:r>
        <w:rPr>
          <w:sz w:val="28"/>
          <w:szCs w:val="28"/>
        </w:rPr>
        <w:t xml:space="preserve">şi a solicitanţilor de asistenţă juridică garantată de stat </w:t>
      </w:r>
      <w:r w:rsidRPr="00A66412">
        <w:rPr>
          <w:sz w:val="28"/>
          <w:szCs w:val="28"/>
        </w:rPr>
        <w:t xml:space="preserve">cunosc schema de </w:t>
      </w:r>
      <w:r w:rsidRPr="00A66412">
        <w:rPr>
          <w:sz w:val="28"/>
          <w:szCs w:val="28"/>
        </w:rPr>
        <w:lastRenderedPageBreak/>
        <w:t>funcţionare a noului sistem</w:t>
      </w:r>
      <w:r>
        <w:rPr>
          <w:sz w:val="28"/>
          <w:szCs w:val="28"/>
        </w:rPr>
        <w:t>. Prin acţiuni de mediatizare, sistemul devine tot mai cunoscut şi potenţialilor beneficiari de asistenţă juridică garantată de stat;</w:t>
      </w:r>
    </w:p>
    <w:p w:rsidR="00AF0500" w:rsidRPr="00752CA1" w:rsidRDefault="00AF0500" w:rsidP="00AF0500">
      <w:pPr>
        <w:numPr>
          <w:ilvl w:val="0"/>
          <w:numId w:val="2"/>
        </w:numPr>
        <w:tabs>
          <w:tab w:val="clear" w:pos="810"/>
        </w:tabs>
        <w:ind w:left="540"/>
        <w:jc w:val="both"/>
        <w:rPr>
          <w:b/>
          <w:sz w:val="28"/>
          <w:szCs w:val="28"/>
        </w:rPr>
      </w:pPr>
      <w:r>
        <w:rPr>
          <w:b/>
          <w:sz w:val="28"/>
          <w:szCs w:val="28"/>
        </w:rPr>
        <w:t>Calitatea asistenţei juridice garantate de stat uşor s-a îmbunătăţit</w:t>
      </w:r>
      <w:r w:rsidRPr="00D364D0">
        <w:rPr>
          <w:sz w:val="28"/>
          <w:szCs w:val="28"/>
        </w:rPr>
        <w:t>.</w:t>
      </w:r>
      <w:r>
        <w:rPr>
          <w:sz w:val="28"/>
          <w:szCs w:val="28"/>
        </w:rPr>
        <w:t xml:space="preserve"> În baza standardelor de </w:t>
      </w:r>
      <w:r w:rsidRPr="005D02B2">
        <w:rPr>
          <w:sz w:val="28"/>
          <w:szCs w:val="28"/>
        </w:rPr>
        <w:t>activit</w:t>
      </w:r>
      <w:r>
        <w:rPr>
          <w:sz w:val="28"/>
          <w:szCs w:val="28"/>
        </w:rPr>
        <w:t xml:space="preserve">ate, </w:t>
      </w:r>
      <w:r w:rsidRPr="00D364D0">
        <w:rPr>
          <w:sz w:val="28"/>
          <w:szCs w:val="28"/>
        </w:rPr>
        <w:t>avocaţi</w:t>
      </w:r>
      <w:r>
        <w:rPr>
          <w:sz w:val="28"/>
          <w:szCs w:val="28"/>
        </w:rPr>
        <w:t>i</w:t>
      </w:r>
      <w:r w:rsidRPr="00D364D0">
        <w:rPr>
          <w:sz w:val="28"/>
          <w:szCs w:val="28"/>
        </w:rPr>
        <w:t xml:space="preserve"> publici </w:t>
      </w:r>
      <w:r>
        <w:rPr>
          <w:sz w:val="28"/>
          <w:szCs w:val="28"/>
        </w:rPr>
        <w:t xml:space="preserve">înregistrează înalte performanţe şi bune practici de apărare bazate pe interesele beneficiarului. Aceste standarde constituie la moment o sursă primară de indicatori de calitate a </w:t>
      </w:r>
      <w:r w:rsidRPr="005D02B2">
        <w:rPr>
          <w:sz w:val="28"/>
          <w:szCs w:val="28"/>
        </w:rPr>
        <w:t xml:space="preserve">serviciilor </w:t>
      </w:r>
      <w:r>
        <w:rPr>
          <w:sz w:val="28"/>
          <w:szCs w:val="28"/>
        </w:rPr>
        <w:t>juridice în general. Datorită acţiunilor de monitorizare a calităţii asistenţei juridice garantate de stat şi măsurilor de stimulare a motivaţiei avocaţilor, creşte n</w:t>
      </w:r>
      <w:r w:rsidRPr="005D02B2">
        <w:rPr>
          <w:sz w:val="28"/>
          <w:szCs w:val="28"/>
        </w:rPr>
        <w:t>umăr</w:t>
      </w:r>
      <w:r>
        <w:rPr>
          <w:sz w:val="28"/>
          <w:szCs w:val="28"/>
        </w:rPr>
        <w:t>ul</w:t>
      </w:r>
      <w:r w:rsidRPr="005D02B2">
        <w:rPr>
          <w:sz w:val="28"/>
          <w:szCs w:val="28"/>
        </w:rPr>
        <w:t xml:space="preserve"> </w:t>
      </w:r>
      <w:r>
        <w:rPr>
          <w:sz w:val="28"/>
          <w:szCs w:val="28"/>
        </w:rPr>
        <w:t xml:space="preserve">de </w:t>
      </w:r>
      <w:r w:rsidRPr="00D364D0">
        <w:rPr>
          <w:sz w:val="28"/>
          <w:szCs w:val="28"/>
        </w:rPr>
        <w:t>avocaţi</w:t>
      </w:r>
      <w:r>
        <w:rPr>
          <w:sz w:val="28"/>
          <w:szCs w:val="28"/>
        </w:rPr>
        <w:t xml:space="preserve"> </w:t>
      </w:r>
      <w:r w:rsidRPr="00D364D0">
        <w:rPr>
          <w:sz w:val="28"/>
          <w:szCs w:val="28"/>
        </w:rPr>
        <w:t xml:space="preserve">care </w:t>
      </w:r>
      <w:r>
        <w:rPr>
          <w:sz w:val="28"/>
          <w:szCs w:val="28"/>
        </w:rPr>
        <w:t>î</w:t>
      </w:r>
      <w:r w:rsidRPr="005D02B2">
        <w:rPr>
          <w:sz w:val="28"/>
          <w:szCs w:val="28"/>
        </w:rPr>
        <w:t>şi îndeplinesc profesionist misiunea</w:t>
      </w:r>
      <w:r>
        <w:rPr>
          <w:sz w:val="28"/>
          <w:szCs w:val="28"/>
        </w:rPr>
        <w:t xml:space="preserve"> în cadrul sistemului; </w:t>
      </w:r>
    </w:p>
    <w:p w:rsidR="00AF0500" w:rsidRPr="005D02B2" w:rsidRDefault="00AF0500" w:rsidP="00AF0500">
      <w:pPr>
        <w:numPr>
          <w:ilvl w:val="0"/>
          <w:numId w:val="2"/>
        </w:numPr>
        <w:tabs>
          <w:tab w:val="clear" w:pos="810"/>
        </w:tabs>
        <w:ind w:left="540"/>
        <w:jc w:val="both"/>
        <w:rPr>
          <w:sz w:val="28"/>
          <w:szCs w:val="28"/>
        </w:rPr>
      </w:pPr>
      <w:r w:rsidRPr="00D364D0">
        <w:rPr>
          <w:b/>
          <w:sz w:val="28"/>
          <w:szCs w:val="28"/>
        </w:rPr>
        <w:t>Interesul</w:t>
      </w:r>
      <w:r>
        <w:rPr>
          <w:sz w:val="28"/>
          <w:szCs w:val="28"/>
        </w:rPr>
        <w:t xml:space="preserve"> actualilor şi potenţialilor parteneri ai CNAJGS </w:t>
      </w:r>
      <w:r w:rsidRPr="00D364D0">
        <w:rPr>
          <w:b/>
          <w:sz w:val="28"/>
          <w:szCs w:val="28"/>
        </w:rPr>
        <w:t xml:space="preserve">pentru </w:t>
      </w:r>
      <w:r>
        <w:rPr>
          <w:b/>
          <w:sz w:val="28"/>
          <w:szCs w:val="28"/>
        </w:rPr>
        <w:t xml:space="preserve">consolidarea capacităţii </w:t>
      </w:r>
      <w:r w:rsidRPr="00D364D0">
        <w:rPr>
          <w:b/>
          <w:sz w:val="28"/>
          <w:szCs w:val="28"/>
        </w:rPr>
        <w:t>sistemul</w:t>
      </w:r>
      <w:r>
        <w:rPr>
          <w:b/>
          <w:sz w:val="28"/>
          <w:szCs w:val="28"/>
        </w:rPr>
        <w:t>ui</w:t>
      </w:r>
      <w:r w:rsidRPr="00D364D0">
        <w:rPr>
          <w:b/>
          <w:sz w:val="28"/>
          <w:szCs w:val="28"/>
        </w:rPr>
        <w:t xml:space="preserve"> </w:t>
      </w:r>
      <w:r w:rsidRPr="00544CA3">
        <w:rPr>
          <w:sz w:val="28"/>
          <w:szCs w:val="28"/>
        </w:rPr>
        <w:t>de asistenţă juridică garantată de stat</w:t>
      </w:r>
      <w:r w:rsidRPr="00D364D0">
        <w:rPr>
          <w:b/>
          <w:sz w:val="28"/>
          <w:szCs w:val="28"/>
        </w:rPr>
        <w:t xml:space="preserve"> </w:t>
      </w:r>
      <w:r>
        <w:rPr>
          <w:b/>
          <w:sz w:val="28"/>
          <w:szCs w:val="28"/>
        </w:rPr>
        <w:t>este tot mai evident</w:t>
      </w:r>
      <w:r>
        <w:rPr>
          <w:sz w:val="28"/>
          <w:szCs w:val="28"/>
        </w:rPr>
        <w:t>.</w:t>
      </w:r>
    </w:p>
    <w:p w:rsidR="00AF0500" w:rsidRDefault="00AF0500" w:rsidP="00AF0500">
      <w:pPr>
        <w:ind w:left="285"/>
        <w:jc w:val="both"/>
        <w:rPr>
          <w:sz w:val="28"/>
          <w:szCs w:val="28"/>
        </w:rPr>
      </w:pPr>
    </w:p>
    <w:p w:rsidR="00AF0500" w:rsidRPr="005D02B2" w:rsidRDefault="00AF0500" w:rsidP="00AF0500">
      <w:pPr>
        <w:ind w:left="285"/>
        <w:jc w:val="both"/>
        <w:rPr>
          <w:sz w:val="28"/>
          <w:szCs w:val="28"/>
        </w:rPr>
      </w:pPr>
    </w:p>
    <w:p w:rsidR="00AF0500" w:rsidRDefault="00AF0500" w:rsidP="00AF0500">
      <w:pPr>
        <w:jc w:val="both"/>
        <w:rPr>
          <w:sz w:val="28"/>
          <w:szCs w:val="28"/>
        </w:rPr>
      </w:pPr>
      <w:r w:rsidRPr="005D02B2">
        <w:rPr>
          <w:sz w:val="28"/>
          <w:szCs w:val="28"/>
        </w:rPr>
        <w:t xml:space="preserve">Cu toate acestea, se constată o serie de </w:t>
      </w:r>
      <w:r w:rsidRPr="005D02B2">
        <w:rPr>
          <w:b/>
          <w:sz w:val="28"/>
          <w:szCs w:val="28"/>
          <w:u w:val="single"/>
        </w:rPr>
        <w:t>const</w:t>
      </w:r>
      <w:r>
        <w:rPr>
          <w:b/>
          <w:sz w:val="28"/>
          <w:szCs w:val="28"/>
          <w:u w:val="single"/>
        </w:rPr>
        <w:t>r</w:t>
      </w:r>
      <w:r w:rsidRPr="005D02B2">
        <w:rPr>
          <w:b/>
          <w:sz w:val="28"/>
          <w:szCs w:val="28"/>
          <w:u w:val="single"/>
        </w:rPr>
        <w:t>ângeri şi deficienţe</w:t>
      </w:r>
      <w:r w:rsidRPr="005D02B2">
        <w:rPr>
          <w:sz w:val="28"/>
          <w:szCs w:val="28"/>
        </w:rPr>
        <w:t>:</w:t>
      </w:r>
    </w:p>
    <w:p w:rsidR="00AF0500" w:rsidRPr="005D02B2" w:rsidRDefault="00AF0500" w:rsidP="00AF0500">
      <w:pPr>
        <w:jc w:val="both"/>
        <w:rPr>
          <w:sz w:val="28"/>
          <w:szCs w:val="28"/>
        </w:rPr>
      </w:pPr>
    </w:p>
    <w:p w:rsidR="00AF0500" w:rsidRDefault="00AF0500" w:rsidP="00AF0500">
      <w:pPr>
        <w:numPr>
          <w:ilvl w:val="0"/>
          <w:numId w:val="3"/>
        </w:numPr>
        <w:tabs>
          <w:tab w:val="clear" w:pos="810"/>
        </w:tabs>
        <w:ind w:left="540"/>
        <w:jc w:val="both"/>
        <w:rPr>
          <w:sz w:val="28"/>
          <w:szCs w:val="28"/>
        </w:rPr>
      </w:pPr>
      <w:r w:rsidRPr="005D02B2">
        <w:rPr>
          <w:b/>
          <w:sz w:val="28"/>
          <w:szCs w:val="28"/>
        </w:rPr>
        <w:t>Statut juridic nedefinitivat al Consiliului Naţional pentru Asistenţa Juridică Garantată de Stat</w:t>
      </w:r>
      <w:r w:rsidRPr="005D02B2">
        <w:rPr>
          <w:sz w:val="28"/>
          <w:szCs w:val="28"/>
        </w:rPr>
        <w:t xml:space="preserve"> (CNAJGS). </w:t>
      </w:r>
    </w:p>
    <w:p w:rsidR="00AF0500" w:rsidRDefault="00AF0500" w:rsidP="00AF0500">
      <w:pPr>
        <w:ind w:left="15"/>
        <w:jc w:val="both"/>
        <w:rPr>
          <w:sz w:val="28"/>
          <w:szCs w:val="28"/>
        </w:rPr>
      </w:pPr>
      <w:r w:rsidRPr="005D02B2">
        <w:rPr>
          <w:sz w:val="28"/>
          <w:szCs w:val="28"/>
        </w:rPr>
        <w:t>CNAJGS îşi exercită atribuţiile în baza Legii cu privire la asistenţa juridică garantată de stat şi Regulamentului aprobat prin ordinul Ministerului Justiţiei nr. 18 din 24.01.2008. Deşi Legea cu privire la asistenţa juridică garantată de stat prevede că</w:t>
      </w:r>
      <w:r>
        <w:rPr>
          <w:sz w:val="28"/>
          <w:szCs w:val="28"/>
        </w:rPr>
        <w:t>,</w:t>
      </w:r>
      <w:r w:rsidRPr="005D02B2">
        <w:rPr>
          <w:sz w:val="28"/>
          <w:szCs w:val="28"/>
        </w:rPr>
        <w:t xml:space="preserve"> CNAJGS este persoană juridică de drept public, în realitate acesta funcţionează mai degrabă ca un consiliu de experţi,</w:t>
      </w:r>
      <w:r>
        <w:rPr>
          <w:sz w:val="28"/>
          <w:szCs w:val="28"/>
        </w:rPr>
        <w:t xml:space="preserve"> </w:t>
      </w:r>
      <w:r w:rsidRPr="005D02B2">
        <w:rPr>
          <w:sz w:val="28"/>
          <w:szCs w:val="28"/>
        </w:rPr>
        <w:t>cu atribuţii decizionale</w:t>
      </w:r>
      <w:r>
        <w:rPr>
          <w:sz w:val="28"/>
          <w:szCs w:val="28"/>
        </w:rPr>
        <w:t>, fără a avea un aparat administrativ şi resurse bugetare distincte</w:t>
      </w:r>
      <w:r w:rsidRPr="005D02B2">
        <w:rPr>
          <w:sz w:val="28"/>
          <w:szCs w:val="28"/>
        </w:rPr>
        <w:t xml:space="preserve">. </w:t>
      </w:r>
    </w:p>
    <w:p w:rsidR="00AF0500" w:rsidRDefault="00AF0500" w:rsidP="00AF0500">
      <w:pPr>
        <w:ind w:left="15"/>
        <w:jc w:val="both"/>
        <w:rPr>
          <w:sz w:val="28"/>
          <w:szCs w:val="28"/>
        </w:rPr>
      </w:pPr>
    </w:p>
    <w:p w:rsidR="00AF0500" w:rsidRDefault="00AF0500" w:rsidP="00AF0500">
      <w:pPr>
        <w:ind w:left="15"/>
        <w:jc w:val="both"/>
        <w:rPr>
          <w:sz w:val="28"/>
          <w:szCs w:val="28"/>
        </w:rPr>
      </w:pPr>
      <w:r>
        <w:rPr>
          <w:sz w:val="28"/>
          <w:szCs w:val="28"/>
        </w:rPr>
        <w:t>CNAJGS se întruneşte</w:t>
      </w:r>
      <w:r w:rsidRPr="005D02B2">
        <w:rPr>
          <w:sz w:val="28"/>
          <w:szCs w:val="28"/>
        </w:rPr>
        <w:t xml:space="preserve"> cu regularitate în şedinţe şi examin</w:t>
      </w:r>
      <w:r>
        <w:rPr>
          <w:sz w:val="28"/>
          <w:szCs w:val="28"/>
        </w:rPr>
        <w:t xml:space="preserve">ează </w:t>
      </w:r>
      <w:r w:rsidRPr="005D02B2">
        <w:rPr>
          <w:sz w:val="28"/>
          <w:szCs w:val="28"/>
        </w:rPr>
        <w:t>chestiuni ce au importanţă pentru funcţionarea sistemului</w:t>
      </w:r>
      <w:r>
        <w:rPr>
          <w:sz w:val="28"/>
          <w:szCs w:val="28"/>
        </w:rPr>
        <w:t>.</w:t>
      </w:r>
      <w:r w:rsidRPr="005D02B2">
        <w:rPr>
          <w:sz w:val="28"/>
          <w:szCs w:val="28"/>
        </w:rPr>
        <w:t xml:space="preserve"> </w:t>
      </w:r>
      <w:r w:rsidRPr="00B4744B">
        <w:rPr>
          <w:sz w:val="28"/>
          <w:szCs w:val="28"/>
        </w:rPr>
        <w:t>Conform Regulamentului CNAJGS, secretar</w:t>
      </w:r>
      <w:r>
        <w:rPr>
          <w:sz w:val="28"/>
          <w:szCs w:val="28"/>
        </w:rPr>
        <w:t>iat</w:t>
      </w:r>
      <w:r w:rsidRPr="00B4744B">
        <w:rPr>
          <w:sz w:val="28"/>
          <w:szCs w:val="28"/>
        </w:rPr>
        <w:t>ul îndeplineşte măsurile necesare în vederea implementării sarcinilor Consiliului Naţional</w:t>
      </w:r>
      <w:r>
        <w:rPr>
          <w:sz w:val="28"/>
          <w:szCs w:val="28"/>
        </w:rPr>
        <w:t xml:space="preserve"> (inclusiv </w:t>
      </w:r>
      <w:r w:rsidRPr="00B4744B">
        <w:rPr>
          <w:sz w:val="28"/>
          <w:szCs w:val="28"/>
        </w:rPr>
        <w:t>elaborarea de proiecte de documente şi acte ce urmează a fi adoptate de către</w:t>
      </w:r>
      <w:r>
        <w:rPr>
          <w:sz w:val="28"/>
          <w:szCs w:val="28"/>
        </w:rPr>
        <w:t xml:space="preserve"> CNAJGS)</w:t>
      </w:r>
      <w:r w:rsidRPr="00B4744B">
        <w:rPr>
          <w:sz w:val="28"/>
          <w:szCs w:val="28"/>
        </w:rPr>
        <w:t xml:space="preserve">. </w:t>
      </w:r>
      <w:r>
        <w:rPr>
          <w:sz w:val="28"/>
          <w:szCs w:val="28"/>
        </w:rPr>
        <w:t xml:space="preserve">Deciziile </w:t>
      </w:r>
      <w:r w:rsidRPr="005D02B2">
        <w:rPr>
          <w:sz w:val="28"/>
          <w:szCs w:val="28"/>
        </w:rPr>
        <w:t>CNAJGS sunt aduse la îndeplinire de către secretariat</w:t>
      </w:r>
      <w:r>
        <w:rPr>
          <w:sz w:val="28"/>
          <w:szCs w:val="28"/>
        </w:rPr>
        <w:t xml:space="preserve"> </w:t>
      </w:r>
      <w:r w:rsidRPr="005D02B2">
        <w:rPr>
          <w:sz w:val="28"/>
          <w:szCs w:val="28"/>
        </w:rPr>
        <w:t>şi Oficiile teritoriale ale CNAJGS.</w:t>
      </w:r>
      <w:r>
        <w:rPr>
          <w:sz w:val="28"/>
          <w:szCs w:val="28"/>
        </w:rPr>
        <w:t xml:space="preserve"> La moment însă, secretariatul CNAJGS este asigurat de către un angajat al Ministerului de Justiţie care are înscrise în fişa de post şi alte atribuţii decât cele ce ţin de sistemul de asistenţă juridică garantată de stat. Astfel, capacitatea secretariatului de a elabora proiecte de documente </w:t>
      </w:r>
      <w:r w:rsidRPr="005D02B2">
        <w:rPr>
          <w:sz w:val="28"/>
          <w:szCs w:val="28"/>
        </w:rPr>
        <w:t>fundamentate pe analize şi prognoze</w:t>
      </w:r>
      <w:r>
        <w:rPr>
          <w:sz w:val="28"/>
          <w:szCs w:val="28"/>
        </w:rPr>
        <w:t xml:space="preserve"> este limitată (pâ</w:t>
      </w:r>
      <w:r w:rsidRPr="005D02B2">
        <w:rPr>
          <w:sz w:val="28"/>
          <w:szCs w:val="28"/>
        </w:rPr>
        <w:t xml:space="preserve">nă </w:t>
      </w:r>
      <w:r>
        <w:rPr>
          <w:sz w:val="28"/>
          <w:szCs w:val="28"/>
        </w:rPr>
        <w:t>în prezent</w:t>
      </w:r>
      <w:r w:rsidRPr="005D02B2">
        <w:rPr>
          <w:sz w:val="28"/>
          <w:szCs w:val="28"/>
        </w:rPr>
        <w:t xml:space="preserve">, multe dintre analize şi proiecte de acte normative au fost </w:t>
      </w:r>
      <w:r>
        <w:rPr>
          <w:sz w:val="28"/>
          <w:szCs w:val="28"/>
        </w:rPr>
        <w:t>elaborate</w:t>
      </w:r>
      <w:r w:rsidRPr="005D02B2">
        <w:rPr>
          <w:sz w:val="28"/>
          <w:szCs w:val="28"/>
        </w:rPr>
        <w:t xml:space="preserve"> de</w:t>
      </w:r>
      <w:r>
        <w:rPr>
          <w:sz w:val="28"/>
          <w:szCs w:val="28"/>
        </w:rPr>
        <w:t xml:space="preserve"> către</w:t>
      </w:r>
      <w:r w:rsidRPr="005D02B2">
        <w:rPr>
          <w:sz w:val="28"/>
          <w:szCs w:val="28"/>
        </w:rPr>
        <w:t xml:space="preserve"> experţi</w:t>
      </w:r>
      <w:r>
        <w:rPr>
          <w:sz w:val="28"/>
          <w:szCs w:val="28"/>
        </w:rPr>
        <w:t xml:space="preserve"> cooptaţi din exterior cu suportul partenerilor CNAJGS). Din aceeaşi cauză, CNAJGS</w:t>
      </w:r>
      <w:r w:rsidRPr="005D02B2">
        <w:rPr>
          <w:sz w:val="28"/>
          <w:szCs w:val="28"/>
        </w:rPr>
        <w:t xml:space="preserve"> nu </w:t>
      </w:r>
      <w:r>
        <w:rPr>
          <w:sz w:val="28"/>
          <w:szCs w:val="28"/>
        </w:rPr>
        <w:t>dispune de</w:t>
      </w:r>
      <w:r w:rsidRPr="005D02B2">
        <w:rPr>
          <w:sz w:val="28"/>
          <w:szCs w:val="28"/>
        </w:rPr>
        <w:t xml:space="preserve"> p</w:t>
      </w:r>
      <w:r>
        <w:rPr>
          <w:sz w:val="28"/>
          <w:szCs w:val="28"/>
        </w:rPr>
        <w:t>â</w:t>
      </w:r>
      <w:r w:rsidRPr="005D02B2">
        <w:rPr>
          <w:sz w:val="28"/>
          <w:szCs w:val="28"/>
        </w:rPr>
        <w:t xml:space="preserve">rghii manageriale suficiente </w:t>
      </w:r>
      <w:r>
        <w:rPr>
          <w:sz w:val="28"/>
          <w:szCs w:val="28"/>
        </w:rPr>
        <w:t>şi de resurse umane pentru</w:t>
      </w:r>
      <w:r w:rsidRPr="005D02B2">
        <w:rPr>
          <w:sz w:val="28"/>
          <w:szCs w:val="28"/>
        </w:rPr>
        <w:t xml:space="preserve"> monitorizarea executării deciziilor sale şi </w:t>
      </w:r>
      <w:r>
        <w:rPr>
          <w:sz w:val="28"/>
          <w:szCs w:val="28"/>
        </w:rPr>
        <w:t>pentru</w:t>
      </w:r>
      <w:r w:rsidRPr="005D02B2">
        <w:rPr>
          <w:sz w:val="28"/>
          <w:szCs w:val="28"/>
        </w:rPr>
        <w:t xml:space="preserve"> administrare continuă a activităţii sistemului</w:t>
      </w:r>
      <w:r>
        <w:rPr>
          <w:sz w:val="28"/>
          <w:szCs w:val="28"/>
        </w:rPr>
        <w:t>. Astfel, l</w:t>
      </w:r>
      <w:r w:rsidRPr="005D02B2">
        <w:rPr>
          <w:sz w:val="28"/>
          <w:szCs w:val="28"/>
        </w:rPr>
        <w:t xml:space="preserve">egătură administrativă între oficiile teritoriale care funcţionează în regim permanent şi </w:t>
      </w:r>
      <w:r w:rsidRPr="005D02B2">
        <w:rPr>
          <w:sz w:val="28"/>
          <w:szCs w:val="28"/>
        </w:rPr>
        <w:lastRenderedPageBreak/>
        <w:t>CNAJGS, care funcţionează doar în timpul şedinţelor</w:t>
      </w:r>
      <w:r>
        <w:rPr>
          <w:sz w:val="28"/>
          <w:szCs w:val="28"/>
        </w:rPr>
        <w:t xml:space="preserve"> este limitată</w:t>
      </w:r>
      <w:r w:rsidRPr="005D02B2">
        <w:rPr>
          <w:sz w:val="28"/>
          <w:szCs w:val="28"/>
        </w:rPr>
        <w:t xml:space="preserve">. </w:t>
      </w:r>
      <w:r>
        <w:rPr>
          <w:sz w:val="28"/>
          <w:szCs w:val="28"/>
        </w:rPr>
        <w:t xml:space="preserve">De facto, </w:t>
      </w:r>
      <w:r w:rsidRPr="005D02B2">
        <w:rPr>
          <w:sz w:val="28"/>
          <w:szCs w:val="28"/>
        </w:rPr>
        <w:t xml:space="preserve">oficiile teritoriale nu au un organ ierarhic superior. </w:t>
      </w:r>
    </w:p>
    <w:p w:rsidR="00AF0500" w:rsidRDefault="00AF0500" w:rsidP="00AF0500">
      <w:pPr>
        <w:ind w:left="15"/>
        <w:jc w:val="both"/>
        <w:rPr>
          <w:sz w:val="28"/>
          <w:szCs w:val="28"/>
        </w:rPr>
      </w:pPr>
    </w:p>
    <w:p w:rsidR="00AF0500" w:rsidRDefault="00AF0500" w:rsidP="00AF0500">
      <w:pPr>
        <w:ind w:left="15"/>
        <w:jc w:val="both"/>
        <w:rPr>
          <w:sz w:val="28"/>
          <w:szCs w:val="28"/>
        </w:rPr>
      </w:pPr>
      <w:r>
        <w:rPr>
          <w:sz w:val="28"/>
          <w:szCs w:val="28"/>
        </w:rPr>
        <w:t xml:space="preserve">În luna septembrie </w:t>
      </w:r>
      <w:smartTag w:uri="urn:schemas-microsoft-com:office:smarttags" w:element="metricconverter">
        <w:smartTagPr>
          <w:attr w:name="ProductID" w:val="2011, a"/>
        </w:smartTagPr>
        <w:r>
          <w:rPr>
            <w:sz w:val="28"/>
            <w:szCs w:val="28"/>
          </w:rPr>
          <w:t>2011, a</w:t>
        </w:r>
      </w:smartTag>
      <w:r>
        <w:rPr>
          <w:sz w:val="28"/>
          <w:szCs w:val="28"/>
        </w:rPr>
        <w:t xml:space="preserve"> fost creat un grup de lucru cu sarcina de revizuire a legislaţiei în vederea extinderii sistemului de asistenţă juridică garantată de stat şi asupra cauzelor non-penale şi consolidării capacităţii de gestionare a sistemului de asistenţă juridică garantată de stat. Grupul de lucru a elaborat propunerile de modificare a legislaţiei, la moment fiind remise spre aprobare Guvernului. Acestea prevăd, inter alia, fortificarea capacităţii de gestionare a sistemului prin instituirea aparatului administrativ al CNAJGS.</w:t>
      </w:r>
    </w:p>
    <w:p w:rsidR="00AF0500" w:rsidRPr="005D02B2" w:rsidRDefault="00AF0500" w:rsidP="00AF0500">
      <w:pPr>
        <w:ind w:left="15"/>
        <w:jc w:val="both"/>
        <w:rPr>
          <w:sz w:val="28"/>
          <w:szCs w:val="28"/>
        </w:rPr>
      </w:pPr>
    </w:p>
    <w:p w:rsidR="00AF0500" w:rsidRPr="003E3833" w:rsidRDefault="00AF0500" w:rsidP="00AF0500">
      <w:pPr>
        <w:numPr>
          <w:ilvl w:val="0"/>
          <w:numId w:val="3"/>
        </w:numPr>
        <w:tabs>
          <w:tab w:val="clear" w:pos="810"/>
        </w:tabs>
        <w:ind w:left="540"/>
        <w:jc w:val="both"/>
        <w:rPr>
          <w:sz w:val="28"/>
          <w:szCs w:val="28"/>
        </w:rPr>
      </w:pPr>
      <w:r w:rsidRPr="00DD6AA1">
        <w:rPr>
          <w:b/>
          <w:sz w:val="28"/>
          <w:szCs w:val="28"/>
        </w:rPr>
        <w:t>Cadru normativ-juridic</w:t>
      </w:r>
      <w:r>
        <w:rPr>
          <w:b/>
          <w:sz w:val="28"/>
          <w:szCs w:val="28"/>
        </w:rPr>
        <w:t xml:space="preserve"> </w:t>
      </w:r>
      <w:r w:rsidRPr="00DD6AA1">
        <w:rPr>
          <w:b/>
          <w:sz w:val="28"/>
          <w:szCs w:val="28"/>
        </w:rPr>
        <w:t xml:space="preserve">şi practici cotidiene </w:t>
      </w:r>
      <w:r>
        <w:rPr>
          <w:b/>
          <w:sz w:val="28"/>
          <w:szCs w:val="28"/>
        </w:rPr>
        <w:t>ce necesită perfecţionare.</w:t>
      </w:r>
    </w:p>
    <w:p w:rsidR="00AF0500" w:rsidRDefault="00AF0500" w:rsidP="00AF0500">
      <w:pPr>
        <w:ind w:left="15"/>
        <w:jc w:val="both"/>
        <w:rPr>
          <w:sz w:val="28"/>
          <w:szCs w:val="28"/>
        </w:rPr>
      </w:pPr>
      <w:r w:rsidRPr="005C00C5">
        <w:rPr>
          <w:sz w:val="28"/>
          <w:szCs w:val="28"/>
        </w:rPr>
        <w:t>Există o serie de aspecte conceptuale, ce urmează a fi soluţionare prin modificarea legislaţiei</w:t>
      </w:r>
      <w:r w:rsidRPr="005D02B2">
        <w:rPr>
          <w:sz w:val="28"/>
          <w:szCs w:val="28"/>
        </w:rPr>
        <w:t xml:space="preserve"> (înlăturarea posibilei contradicţii a art. 69 CPP şi art. 19 din Legea cu privire la asistenţa juridică garantată de stat; reglementarea </w:t>
      </w:r>
      <w:r>
        <w:rPr>
          <w:sz w:val="28"/>
          <w:szCs w:val="28"/>
        </w:rPr>
        <w:t xml:space="preserve">expresă a condiţiilor </w:t>
      </w:r>
      <w:r w:rsidRPr="005D02B2">
        <w:rPr>
          <w:sz w:val="28"/>
          <w:szCs w:val="28"/>
        </w:rPr>
        <w:t>acordării asistenţei juridice garantate de stat în situaţiile de amnistie, extrădare şi transfer a condamnaţilor; reglementarea participării apărătorului în cazul renunţării la apărător, înlocuirii apărătorului</w:t>
      </w:r>
      <w:r>
        <w:rPr>
          <w:sz w:val="28"/>
          <w:szCs w:val="28"/>
        </w:rPr>
        <w:t>,</w:t>
      </w:r>
      <w:r w:rsidRPr="005D02B2">
        <w:rPr>
          <w:sz w:val="28"/>
          <w:szCs w:val="28"/>
        </w:rPr>
        <w:t xml:space="preserve"> </w:t>
      </w:r>
      <w:r>
        <w:rPr>
          <w:sz w:val="28"/>
          <w:szCs w:val="28"/>
        </w:rPr>
        <w:t xml:space="preserve">substituirea apărătorului ales cu un avocat care acordă asistenţă juridică garantată de stat; </w:t>
      </w:r>
      <w:r w:rsidRPr="005D02B2">
        <w:rPr>
          <w:sz w:val="28"/>
          <w:szCs w:val="28"/>
        </w:rPr>
        <w:t>acordarea asistenţei juridice persoanelor condamnate la privaţiune de libertate; stabilirea mecanismul de acordare a asistenţei juridice parţial gratuite; stabilirea mecanismului de recuperare a cheltuielilor pentru asistenţ</w:t>
      </w:r>
      <w:r>
        <w:rPr>
          <w:sz w:val="28"/>
          <w:szCs w:val="28"/>
        </w:rPr>
        <w:t>a</w:t>
      </w:r>
      <w:r w:rsidRPr="005D02B2">
        <w:rPr>
          <w:sz w:val="28"/>
          <w:szCs w:val="28"/>
        </w:rPr>
        <w:t xml:space="preserve"> juridică garantată de stat etc.)</w:t>
      </w:r>
      <w:r>
        <w:rPr>
          <w:sz w:val="28"/>
          <w:szCs w:val="28"/>
        </w:rPr>
        <w:t xml:space="preserve">. </w:t>
      </w:r>
    </w:p>
    <w:p w:rsidR="00AF0500" w:rsidRDefault="00AF0500" w:rsidP="00AF0500">
      <w:pPr>
        <w:ind w:left="15"/>
        <w:jc w:val="both"/>
        <w:rPr>
          <w:sz w:val="28"/>
          <w:szCs w:val="28"/>
        </w:rPr>
      </w:pPr>
    </w:p>
    <w:p w:rsidR="00AF0500" w:rsidRDefault="00AF0500" w:rsidP="00AF0500">
      <w:pPr>
        <w:ind w:left="15"/>
        <w:jc w:val="both"/>
        <w:rPr>
          <w:sz w:val="28"/>
          <w:szCs w:val="28"/>
        </w:rPr>
      </w:pPr>
      <w:r>
        <w:rPr>
          <w:sz w:val="28"/>
          <w:szCs w:val="28"/>
        </w:rPr>
        <w:t xml:space="preserve">Totodată, se constată </w:t>
      </w:r>
      <w:r w:rsidRPr="005D02B2">
        <w:rPr>
          <w:sz w:val="28"/>
          <w:szCs w:val="28"/>
        </w:rPr>
        <w:t xml:space="preserve">şi un număr de </w:t>
      </w:r>
      <w:r w:rsidRPr="005D02B2">
        <w:rPr>
          <w:b/>
          <w:sz w:val="28"/>
          <w:szCs w:val="28"/>
        </w:rPr>
        <w:t xml:space="preserve">aspecte tehnice, </w:t>
      </w:r>
      <w:r w:rsidRPr="005D02B2">
        <w:rPr>
          <w:sz w:val="28"/>
          <w:szCs w:val="28"/>
        </w:rPr>
        <w:t xml:space="preserve">cu frecvenţă cotidiană, </w:t>
      </w:r>
      <w:r w:rsidRPr="005D02B2">
        <w:rPr>
          <w:b/>
          <w:sz w:val="28"/>
          <w:szCs w:val="28"/>
        </w:rPr>
        <w:t>ce urmează a fi depăşite de către Oficiile Teritoriale ale CNAJGS</w:t>
      </w:r>
      <w:r w:rsidRPr="005D02B2">
        <w:rPr>
          <w:sz w:val="28"/>
          <w:szCs w:val="28"/>
        </w:rPr>
        <w:t xml:space="preserve"> (solicitarea urgentă a apărătorului chiar dacă nu este situaţie de acordare a asistenţei juridice de urgenţă; asigurarea cu apărător la prelungirea mandatului de arest; stabilirea capacităţii de plată a </w:t>
      </w:r>
      <w:r>
        <w:rPr>
          <w:sz w:val="28"/>
          <w:szCs w:val="28"/>
        </w:rPr>
        <w:t>unor</w:t>
      </w:r>
      <w:r w:rsidRPr="005D02B2">
        <w:rPr>
          <w:sz w:val="28"/>
          <w:szCs w:val="28"/>
        </w:rPr>
        <w:t xml:space="preserve"> categorii de persoane</w:t>
      </w:r>
      <w:r>
        <w:rPr>
          <w:sz w:val="28"/>
          <w:szCs w:val="28"/>
        </w:rPr>
        <w:t xml:space="preserve"> ce nu pot confirma nivelul de venit</w:t>
      </w:r>
      <w:r w:rsidRPr="005D02B2">
        <w:rPr>
          <w:sz w:val="28"/>
          <w:szCs w:val="28"/>
        </w:rPr>
        <w:t xml:space="preserve">; </w:t>
      </w:r>
      <w:r>
        <w:rPr>
          <w:sz w:val="28"/>
          <w:szCs w:val="28"/>
        </w:rPr>
        <w:t xml:space="preserve">lipsa dosarelor în apărare ce urmează a fi ţinute de către prestatorii de servicii de asistenţă juridică pentru a asigura o calitate mai înaltă şi ar permite </w:t>
      </w:r>
      <w:r w:rsidRPr="005D02B2">
        <w:rPr>
          <w:sz w:val="28"/>
          <w:szCs w:val="28"/>
        </w:rPr>
        <w:t>a monitoriza calitatea</w:t>
      </w:r>
      <w:r>
        <w:rPr>
          <w:sz w:val="28"/>
          <w:szCs w:val="28"/>
        </w:rPr>
        <w:t xml:space="preserve"> asistenţei juridice acordate</w:t>
      </w:r>
      <w:r w:rsidRPr="005D02B2">
        <w:rPr>
          <w:sz w:val="28"/>
          <w:szCs w:val="28"/>
        </w:rPr>
        <w:t xml:space="preserve">; situaţii de </w:t>
      </w:r>
      <w:r>
        <w:rPr>
          <w:sz w:val="28"/>
          <w:szCs w:val="28"/>
        </w:rPr>
        <w:t xml:space="preserve">reflectare eronată a unor date </w:t>
      </w:r>
      <w:r w:rsidRPr="005D02B2">
        <w:rPr>
          <w:sz w:val="28"/>
          <w:szCs w:val="28"/>
        </w:rPr>
        <w:t xml:space="preserve">de către unii avocaţi </w:t>
      </w:r>
      <w:r>
        <w:rPr>
          <w:sz w:val="28"/>
          <w:szCs w:val="28"/>
        </w:rPr>
        <w:t>în procesul de raportare către</w:t>
      </w:r>
      <w:r w:rsidRPr="005D02B2">
        <w:rPr>
          <w:sz w:val="28"/>
          <w:szCs w:val="28"/>
        </w:rPr>
        <w:t xml:space="preserve"> Oficiile teritoriale; testarea permanentă a noilor mecanisme în dezvoltare etc.)</w:t>
      </w:r>
      <w:r>
        <w:rPr>
          <w:sz w:val="28"/>
          <w:szCs w:val="28"/>
        </w:rPr>
        <w:t>.</w:t>
      </w:r>
      <w:r w:rsidRPr="005D02B2">
        <w:rPr>
          <w:sz w:val="28"/>
          <w:szCs w:val="28"/>
        </w:rPr>
        <w:t xml:space="preserve"> </w:t>
      </w:r>
    </w:p>
    <w:p w:rsidR="00AF0500" w:rsidRDefault="00AF0500" w:rsidP="00AF0500">
      <w:pPr>
        <w:ind w:left="15"/>
        <w:jc w:val="both"/>
        <w:rPr>
          <w:sz w:val="28"/>
          <w:szCs w:val="28"/>
        </w:rPr>
      </w:pPr>
    </w:p>
    <w:p w:rsidR="00AF0500" w:rsidRPr="005D02B2" w:rsidRDefault="00AF0500" w:rsidP="00AF0500">
      <w:pPr>
        <w:ind w:left="15"/>
        <w:jc w:val="both"/>
        <w:rPr>
          <w:sz w:val="28"/>
          <w:szCs w:val="28"/>
        </w:rPr>
      </w:pPr>
    </w:p>
    <w:p w:rsidR="00AF0500" w:rsidRDefault="00AF0500" w:rsidP="00AF0500">
      <w:pPr>
        <w:numPr>
          <w:ilvl w:val="0"/>
          <w:numId w:val="3"/>
        </w:numPr>
        <w:tabs>
          <w:tab w:val="clear" w:pos="810"/>
        </w:tabs>
        <w:ind w:left="540"/>
        <w:jc w:val="both"/>
        <w:rPr>
          <w:sz w:val="28"/>
          <w:szCs w:val="28"/>
        </w:rPr>
      </w:pPr>
      <w:r w:rsidRPr="00660203">
        <w:rPr>
          <w:b/>
          <w:sz w:val="28"/>
          <w:szCs w:val="28"/>
        </w:rPr>
        <w:t>Spectrul de servicii de asistenţă juridică garantată de stat</w:t>
      </w:r>
      <w:r>
        <w:rPr>
          <w:sz w:val="28"/>
          <w:szCs w:val="28"/>
        </w:rPr>
        <w:t>.</w:t>
      </w:r>
    </w:p>
    <w:p w:rsidR="00AF0500" w:rsidRDefault="00AF0500" w:rsidP="00AF0500">
      <w:pPr>
        <w:ind w:left="15"/>
        <w:jc w:val="both"/>
        <w:rPr>
          <w:sz w:val="28"/>
          <w:szCs w:val="28"/>
        </w:rPr>
      </w:pPr>
      <w:r w:rsidRPr="005D02B2">
        <w:rPr>
          <w:sz w:val="28"/>
          <w:szCs w:val="28"/>
        </w:rPr>
        <w:t xml:space="preserve">La moment, sistemul asistenţei juridice garantate de stat acoperă numai cazurile penale, care, în raport numeric cu cele civile, contravenţionale şi de contencios administrativ examinate de instanţele naţionale reprezintă o porţiune mică. Se constată caracterul extrem de permisiv al legislaţiei penale, fapt care are drept consecinţă o acoperire aproape integrală a tuturor cazurilor penale de către asistenţa juridică garantată de stat. Sistemul de verificare a capacităţii de plată a solicitanţilor </w:t>
      </w:r>
      <w:r w:rsidRPr="005D02B2">
        <w:rPr>
          <w:sz w:val="28"/>
          <w:szCs w:val="28"/>
        </w:rPr>
        <w:lastRenderedPageBreak/>
        <w:t xml:space="preserve">asistenţei juridice garantate de stat s-a dovedit a fi ineficient şi nu permite excluderea abuzurilor din parte solicitanţilor. Mecanismul de testarea a veniturilor nu funcţionează din mai multe cauze, inclusiv,  lipsa accesului la bazele de date (fiscale, cadastru, registru, etc.); imposibilitatea obţinerii actelor doveditoare; lipsa mijloacelor tehnice necesare pentru schimbul de informaţii cu raioanele.  </w:t>
      </w:r>
    </w:p>
    <w:p w:rsidR="00AF0500" w:rsidRDefault="00AF0500" w:rsidP="00AF0500">
      <w:pPr>
        <w:ind w:left="15"/>
        <w:jc w:val="both"/>
        <w:rPr>
          <w:sz w:val="28"/>
          <w:szCs w:val="28"/>
        </w:rPr>
      </w:pPr>
    </w:p>
    <w:p w:rsidR="00AF0500" w:rsidRDefault="00AF0500" w:rsidP="00AF0500">
      <w:pPr>
        <w:ind w:left="15"/>
        <w:jc w:val="both"/>
        <w:rPr>
          <w:sz w:val="28"/>
          <w:szCs w:val="28"/>
        </w:rPr>
      </w:pPr>
      <w:r w:rsidRPr="005D02B2">
        <w:rPr>
          <w:sz w:val="28"/>
          <w:szCs w:val="28"/>
        </w:rPr>
        <w:t>Nu există încă un mecanism de recuperare a cheltuielilor pentru asistenţa juridică garantată de stat în cazurile c</w:t>
      </w:r>
      <w:r>
        <w:rPr>
          <w:sz w:val="28"/>
          <w:szCs w:val="28"/>
        </w:rPr>
        <w:t>â</w:t>
      </w:r>
      <w:r w:rsidRPr="005D02B2">
        <w:rPr>
          <w:sz w:val="28"/>
          <w:szCs w:val="28"/>
        </w:rPr>
        <w:t xml:space="preserve">nd beneficiarii de asistenţă sunt recunoscuţi vinovaţi şi condamnaţi pentru acţiunile sale. </w:t>
      </w:r>
    </w:p>
    <w:p w:rsidR="00AF0500" w:rsidRDefault="00AF0500" w:rsidP="00AF0500">
      <w:pPr>
        <w:ind w:left="15"/>
        <w:jc w:val="both"/>
        <w:rPr>
          <w:sz w:val="28"/>
          <w:szCs w:val="28"/>
        </w:rPr>
      </w:pPr>
    </w:p>
    <w:p w:rsidR="00AF0500" w:rsidRDefault="00AF0500" w:rsidP="00AF0500">
      <w:pPr>
        <w:ind w:left="15"/>
        <w:jc w:val="both"/>
        <w:rPr>
          <w:sz w:val="28"/>
          <w:szCs w:val="28"/>
        </w:rPr>
      </w:pPr>
      <w:r w:rsidRPr="005D02B2">
        <w:rPr>
          <w:sz w:val="28"/>
          <w:szCs w:val="28"/>
        </w:rPr>
        <w:t xml:space="preserve">Odată cu </w:t>
      </w:r>
      <w:r w:rsidRPr="005D02B2">
        <w:rPr>
          <w:b/>
          <w:sz w:val="28"/>
          <w:szCs w:val="28"/>
        </w:rPr>
        <w:t>extinderea asistenţei juridice pe</w:t>
      </w:r>
      <w:r>
        <w:rPr>
          <w:b/>
          <w:sz w:val="28"/>
          <w:szCs w:val="28"/>
        </w:rPr>
        <w:t>ntru</w:t>
      </w:r>
      <w:r w:rsidRPr="005D02B2">
        <w:rPr>
          <w:b/>
          <w:sz w:val="28"/>
          <w:szCs w:val="28"/>
        </w:rPr>
        <w:t xml:space="preserve"> toate </w:t>
      </w:r>
      <w:r>
        <w:rPr>
          <w:b/>
          <w:sz w:val="28"/>
          <w:szCs w:val="28"/>
        </w:rPr>
        <w:t xml:space="preserve">categoriile de </w:t>
      </w:r>
      <w:r w:rsidRPr="005D02B2">
        <w:rPr>
          <w:b/>
          <w:sz w:val="28"/>
          <w:szCs w:val="28"/>
        </w:rPr>
        <w:t>litigii care se examinează în justiţie</w:t>
      </w:r>
      <w:r w:rsidRPr="005D02B2">
        <w:rPr>
          <w:sz w:val="28"/>
          <w:szCs w:val="28"/>
        </w:rPr>
        <w:t xml:space="preserve"> (1 ianuarie 2012), va creşte considerabil (de c</w:t>
      </w:r>
      <w:r>
        <w:rPr>
          <w:sz w:val="28"/>
          <w:szCs w:val="28"/>
        </w:rPr>
        <w:t>â</w:t>
      </w:r>
      <w:r w:rsidRPr="005D02B2">
        <w:rPr>
          <w:sz w:val="28"/>
          <w:szCs w:val="28"/>
        </w:rPr>
        <w:t>teva ori) volumul lucrului. Av</w:t>
      </w:r>
      <w:r>
        <w:rPr>
          <w:sz w:val="28"/>
          <w:szCs w:val="28"/>
        </w:rPr>
        <w:t>â</w:t>
      </w:r>
      <w:r w:rsidRPr="005D02B2">
        <w:rPr>
          <w:sz w:val="28"/>
          <w:szCs w:val="28"/>
        </w:rPr>
        <w:t>nd în vedere experienţa anterioară, este crucial să fie identificate</w:t>
      </w:r>
      <w:r>
        <w:rPr>
          <w:sz w:val="28"/>
          <w:szCs w:val="28"/>
        </w:rPr>
        <w:t xml:space="preserve">, </w:t>
      </w:r>
      <w:r w:rsidRPr="005D02B2">
        <w:rPr>
          <w:sz w:val="28"/>
          <w:szCs w:val="28"/>
        </w:rPr>
        <w:t xml:space="preserve">alocate </w:t>
      </w:r>
      <w:r>
        <w:rPr>
          <w:sz w:val="28"/>
          <w:szCs w:val="28"/>
        </w:rPr>
        <w:t>şi pregătite</w:t>
      </w:r>
      <w:r w:rsidRPr="005D02B2">
        <w:rPr>
          <w:sz w:val="28"/>
          <w:szCs w:val="28"/>
        </w:rPr>
        <w:t xml:space="preserve"> resursele necesare care ar permite funcţionarea sistemului asistenţei juridice garantate de stat fără deficienţe</w:t>
      </w:r>
      <w:r>
        <w:rPr>
          <w:sz w:val="28"/>
          <w:szCs w:val="28"/>
        </w:rPr>
        <w:t>.</w:t>
      </w:r>
    </w:p>
    <w:p w:rsidR="00AF0500" w:rsidRDefault="00AF0500" w:rsidP="00AF0500">
      <w:pPr>
        <w:ind w:left="15"/>
        <w:jc w:val="both"/>
        <w:rPr>
          <w:sz w:val="28"/>
          <w:szCs w:val="28"/>
        </w:rPr>
      </w:pPr>
    </w:p>
    <w:p w:rsidR="00AF0500" w:rsidRDefault="00AF0500" w:rsidP="00AF0500">
      <w:pPr>
        <w:ind w:left="15"/>
        <w:jc w:val="both"/>
        <w:rPr>
          <w:sz w:val="28"/>
          <w:szCs w:val="28"/>
        </w:rPr>
      </w:pPr>
    </w:p>
    <w:p w:rsidR="00AF0500" w:rsidRDefault="00AF0500" w:rsidP="00AF0500">
      <w:pPr>
        <w:numPr>
          <w:ilvl w:val="0"/>
          <w:numId w:val="3"/>
        </w:numPr>
        <w:tabs>
          <w:tab w:val="clear" w:pos="810"/>
        </w:tabs>
        <w:ind w:left="0" w:firstLine="285"/>
        <w:jc w:val="both"/>
        <w:rPr>
          <w:sz w:val="28"/>
          <w:szCs w:val="28"/>
        </w:rPr>
      </w:pPr>
      <w:r>
        <w:rPr>
          <w:b/>
          <w:sz w:val="28"/>
          <w:szCs w:val="28"/>
        </w:rPr>
        <w:t xml:space="preserve">Volumul de asistenţă juridică acordată este în continuă creştere </w:t>
      </w:r>
      <w:r>
        <w:rPr>
          <w:sz w:val="28"/>
          <w:szCs w:val="28"/>
        </w:rPr>
        <w:t xml:space="preserve">datorită mediatizării sistemului, creşterii calităţii asistenţei juridice acordate, dar şi scăderii capacităţii de plată a populaţiei. Ca efect, </w:t>
      </w:r>
      <w:r w:rsidRPr="002254C0">
        <w:rPr>
          <w:sz w:val="28"/>
          <w:szCs w:val="28"/>
        </w:rPr>
        <w:t>volumul de lucru a</w:t>
      </w:r>
      <w:r>
        <w:rPr>
          <w:sz w:val="28"/>
          <w:szCs w:val="28"/>
        </w:rPr>
        <w:t>l</w:t>
      </w:r>
      <w:r w:rsidRPr="002254C0">
        <w:rPr>
          <w:sz w:val="28"/>
          <w:szCs w:val="28"/>
        </w:rPr>
        <w:t xml:space="preserve"> personalului Oficiilor Teritoriale ale CNAJGS este în creştere, deşi motiva</w:t>
      </w:r>
      <w:r>
        <w:rPr>
          <w:sz w:val="28"/>
          <w:szCs w:val="28"/>
        </w:rPr>
        <w:t>ţ</w:t>
      </w:r>
      <w:r w:rsidRPr="002254C0">
        <w:rPr>
          <w:sz w:val="28"/>
          <w:szCs w:val="28"/>
        </w:rPr>
        <w:t xml:space="preserve">ia salarială a acestora continuă să fie una modestă (ţinând cont de volumul exagerat de lucru şi efortul pe care trebuie să-l depună în </w:t>
      </w:r>
      <w:r w:rsidRPr="005D02B2">
        <w:rPr>
          <w:sz w:val="28"/>
          <w:szCs w:val="28"/>
        </w:rPr>
        <w:t>vederea instituţionalizării noului sistem</w:t>
      </w:r>
      <w:r>
        <w:rPr>
          <w:sz w:val="28"/>
          <w:szCs w:val="28"/>
        </w:rPr>
        <w:t xml:space="preserve">). Astfel, </w:t>
      </w:r>
      <w:r w:rsidRPr="005D02B2">
        <w:rPr>
          <w:sz w:val="28"/>
          <w:szCs w:val="28"/>
        </w:rPr>
        <w:t>în anul 2009, 5 coordonatori şi 9 consultanţi au procesat (inclusiv recepționarea</w:t>
      </w:r>
      <w:r>
        <w:rPr>
          <w:sz w:val="28"/>
          <w:szCs w:val="28"/>
        </w:rPr>
        <w:t xml:space="preserve"> solicitării</w:t>
      </w:r>
      <w:r w:rsidRPr="005D02B2">
        <w:rPr>
          <w:sz w:val="28"/>
          <w:szCs w:val="28"/>
        </w:rPr>
        <w:t>, desemnarea avocatului, comunicarea deciziei, verificarea raportului de activitate) 200</w:t>
      </w:r>
      <w:r>
        <w:rPr>
          <w:sz w:val="28"/>
          <w:szCs w:val="28"/>
        </w:rPr>
        <w:t>96</w:t>
      </w:r>
      <w:r w:rsidRPr="005D02B2">
        <w:rPr>
          <w:sz w:val="28"/>
          <w:szCs w:val="28"/>
        </w:rPr>
        <w:t xml:space="preserve"> decizii, statele de personal fiind calculate pentru 6000-7000 decizii. </w:t>
      </w:r>
      <w:r>
        <w:rPr>
          <w:sz w:val="28"/>
          <w:szCs w:val="28"/>
        </w:rPr>
        <w:t xml:space="preserve">Acelaşi număr de angajaţi au procesat în anul 2010 23007 decizii. Doar în 9 luni ale anului 2011, au fost procesate 17562 de solicitări de asistenţă juridică ordinară şi de urgenţă. Drept răspuns la suprasolicitarea personalului, în anul 2011, schema de încadrare a Oficiilor Teritoriale a fost suplinită cu trei unităţi. </w:t>
      </w:r>
      <w:r w:rsidRPr="005D02B2">
        <w:rPr>
          <w:sz w:val="28"/>
          <w:szCs w:val="28"/>
        </w:rPr>
        <w:t>Odată cu intrarea în vigoare a normelor din Legea cu privire la asistenţa juridică garantată de stat care prevăd acordarea asistenţei juridice şi în cauzele civile, contravenţionale şi de contencios administrativ, va creşte considerabil volumul şi complexitatea lucrului efectuat de către oficiile teritoriale, ceea ce necesit</w:t>
      </w:r>
      <w:r>
        <w:rPr>
          <w:sz w:val="28"/>
          <w:szCs w:val="28"/>
        </w:rPr>
        <w:t>ă</w:t>
      </w:r>
      <w:r w:rsidRPr="005D02B2">
        <w:rPr>
          <w:sz w:val="28"/>
          <w:szCs w:val="28"/>
        </w:rPr>
        <w:t xml:space="preserve"> adaptări de rigoare</w:t>
      </w:r>
      <w:r>
        <w:rPr>
          <w:sz w:val="28"/>
          <w:szCs w:val="28"/>
        </w:rPr>
        <w:t>.</w:t>
      </w:r>
    </w:p>
    <w:p w:rsidR="00AF0500" w:rsidRDefault="00AF0500" w:rsidP="00AF0500">
      <w:pPr>
        <w:ind w:left="15"/>
        <w:jc w:val="both"/>
        <w:rPr>
          <w:sz w:val="28"/>
          <w:szCs w:val="28"/>
        </w:rPr>
      </w:pPr>
    </w:p>
    <w:p w:rsidR="00AF0500" w:rsidRDefault="00AF0500" w:rsidP="00AF0500">
      <w:pPr>
        <w:ind w:left="15"/>
        <w:jc w:val="both"/>
        <w:rPr>
          <w:sz w:val="28"/>
          <w:szCs w:val="28"/>
        </w:rPr>
      </w:pPr>
    </w:p>
    <w:p w:rsidR="00AF0500" w:rsidRDefault="00AF0500" w:rsidP="00AF0500">
      <w:pPr>
        <w:numPr>
          <w:ilvl w:val="0"/>
          <w:numId w:val="3"/>
        </w:numPr>
        <w:tabs>
          <w:tab w:val="clear" w:pos="810"/>
        </w:tabs>
        <w:ind w:left="540"/>
        <w:jc w:val="both"/>
        <w:rPr>
          <w:sz w:val="28"/>
          <w:szCs w:val="28"/>
        </w:rPr>
      </w:pPr>
      <w:r w:rsidRPr="005D02B2">
        <w:rPr>
          <w:b/>
          <w:sz w:val="28"/>
          <w:szCs w:val="28"/>
        </w:rPr>
        <w:t xml:space="preserve">Calitatea serviciilor </w:t>
      </w:r>
      <w:r>
        <w:rPr>
          <w:b/>
          <w:sz w:val="28"/>
          <w:szCs w:val="28"/>
        </w:rPr>
        <w:t>de asistenţă juridică garantată de stat</w:t>
      </w:r>
      <w:r w:rsidRPr="005D02B2">
        <w:rPr>
          <w:sz w:val="28"/>
          <w:szCs w:val="28"/>
        </w:rPr>
        <w:t>.</w:t>
      </w:r>
    </w:p>
    <w:p w:rsidR="00AF0500" w:rsidRDefault="00AF0500" w:rsidP="00AF0500">
      <w:pPr>
        <w:ind w:left="15"/>
        <w:jc w:val="both"/>
        <w:rPr>
          <w:sz w:val="28"/>
          <w:szCs w:val="28"/>
        </w:rPr>
      </w:pPr>
      <w:r w:rsidRPr="005D02B2">
        <w:rPr>
          <w:sz w:val="28"/>
          <w:szCs w:val="28"/>
        </w:rPr>
        <w:t>Experienţa funcţionării biroului de avocaţi publici a demonstrat că</w:t>
      </w:r>
      <w:r>
        <w:rPr>
          <w:sz w:val="28"/>
          <w:szCs w:val="28"/>
        </w:rPr>
        <w:t>,</w:t>
      </w:r>
      <w:r w:rsidRPr="005D02B2">
        <w:rPr>
          <w:sz w:val="28"/>
          <w:szCs w:val="28"/>
        </w:rPr>
        <w:t xml:space="preserve"> în mare măsură</w:t>
      </w:r>
      <w:r>
        <w:rPr>
          <w:sz w:val="28"/>
          <w:szCs w:val="28"/>
        </w:rPr>
        <w:t>,</w:t>
      </w:r>
      <w:r w:rsidRPr="005D02B2">
        <w:rPr>
          <w:sz w:val="28"/>
          <w:szCs w:val="28"/>
        </w:rPr>
        <w:t xml:space="preserve"> calitatea serviciilor prestate de avocat depinde de organizarea activităţii biroului şi </w:t>
      </w:r>
      <w:r>
        <w:rPr>
          <w:sz w:val="28"/>
          <w:szCs w:val="28"/>
        </w:rPr>
        <w:t>de</w:t>
      </w:r>
      <w:r w:rsidRPr="005D02B2">
        <w:rPr>
          <w:sz w:val="28"/>
          <w:szCs w:val="28"/>
        </w:rPr>
        <w:t xml:space="preserve"> sistemul intern de raportare. Activitatea avocaţilor publici este monitorizată în baza Regulamentului de activitate a avocaţilor publici</w:t>
      </w:r>
      <w:r>
        <w:rPr>
          <w:sz w:val="28"/>
          <w:szCs w:val="28"/>
        </w:rPr>
        <w:t xml:space="preserve"> </w:t>
      </w:r>
      <w:r w:rsidRPr="00671E66">
        <w:rPr>
          <w:sz w:val="28"/>
          <w:szCs w:val="28"/>
        </w:rPr>
        <w:t>(</w:t>
      </w:r>
      <w:r w:rsidRPr="00671E66">
        <w:rPr>
          <w:sz w:val="28"/>
          <w:szCs w:val="28"/>
          <w:lang w:val="ro-MO"/>
        </w:rPr>
        <w:t>Hotăr</w:t>
      </w:r>
      <w:r>
        <w:rPr>
          <w:sz w:val="28"/>
          <w:szCs w:val="28"/>
          <w:lang w:val="ro-MO"/>
        </w:rPr>
        <w:t>â</w:t>
      </w:r>
      <w:r w:rsidRPr="00671E66">
        <w:rPr>
          <w:sz w:val="28"/>
          <w:szCs w:val="28"/>
          <w:lang w:val="ro-MO"/>
        </w:rPr>
        <w:t>rea CNAJGS nr. 18 din 06.10.08</w:t>
      </w:r>
      <w:r w:rsidRPr="00671E66">
        <w:rPr>
          <w:sz w:val="28"/>
          <w:szCs w:val="28"/>
        </w:rPr>
        <w:t>)</w:t>
      </w:r>
      <w:r w:rsidRPr="005D02B2">
        <w:rPr>
          <w:sz w:val="28"/>
          <w:szCs w:val="28"/>
        </w:rPr>
        <w:t xml:space="preserve"> şi a standardelor de calitate stabilite în „Manualul avocaţilor publici”, </w:t>
      </w:r>
      <w:r w:rsidRPr="005D02B2">
        <w:rPr>
          <w:sz w:val="28"/>
          <w:szCs w:val="28"/>
        </w:rPr>
        <w:lastRenderedPageBreak/>
        <w:t>documente care reglementează at</w:t>
      </w:r>
      <w:r>
        <w:rPr>
          <w:sz w:val="28"/>
          <w:szCs w:val="28"/>
        </w:rPr>
        <w:t>â</w:t>
      </w:r>
      <w:r w:rsidRPr="005D02B2">
        <w:rPr>
          <w:sz w:val="28"/>
          <w:szCs w:val="28"/>
        </w:rPr>
        <w:t>t organizarea interioară a Biroului c</w:t>
      </w:r>
      <w:r>
        <w:rPr>
          <w:sz w:val="28"/>
          <w:szCs w:val="28"/>
        </w:rPr>
        <w:t>â</w:t>
      </w:r>
      <w:r w:rsidRPr="005D02B2">
        <w:rPr>
          <w:sz w:val="28"/>
          <w:szCs w:val="28"/>
        </w:rPr>
        <w:t xml:space="preserve">t şi </w:t>
      </w:r>
      <w:r>
        <w:rPr>
          <w:sz w:val="28"/>
          <w:szCs w:val="28"/>
        </w:rPr>
        <w:t>modalitatea</w:t>
      </w:r>
      <w:r w:rsidRPr="005D02B2">
        <w:rPr>
          <w:sz w:val="28"/>
          <w:szCs w:val="28"/>
        </w:rPr>
        <w:t xml:space="preserve"> de acordare a asistenţei juridice. </w:t>
      </w:r>
      <w:r>
        <w:rPr>
          <w:sz w:val="28"/>
          <w:szCs w:val="28"/>
        </w:rPr>
        <w:t>Astfel, r</w:t>
      </w:r>
      <w:r w:rsidRPr="005D02B2">
        <w:rPr>
          <w:sz w:val="28"/>
          <w:szCs w:val="28"/>
        </w:rPr>
        <w:t xml:space="preserve">idicarea </w:t>
      </w:r>
      <w:r>
        <w:rPr>
          <w:sz w:val="28"/>
          <w:szCs w:val="28"/>
        </w:rPr>
        <w:t xml:space="preserve">doar a </w:t>
      </w:r>
      <w:r w:rsidRPr="005D02B2">
        <w:rPr>
          <w:sz w:val="28"/>
          <w:szCs w:val="28"/>
        </w:rPr>
        <w:t xml:space="preserve">nivelului remuneraţiei </w:t>
      </w:r>
      <w:r>
        <w:rPr>
          <w:sz w:val="28"/>
          <w:szCs w:val="28"/>
        </w:rPr>
        <w:t xml:space="preserve">avocaţilor </w:t>
      </w:r>
      <w:r w:rsidRPr="005D02B2">
        <w:rPr>
          <w:sz w:val="28"/>
          <w:szCs w:val="28"/>
        </w:rPr>
        <w:t xml:space="preserve">fără un mecanism adecvat de </w:t>
      </w:r>
      <w:r>
        <w:rPr>
          <w:sz w:val="28"/>
          <w:szCs w:val="28"/>
        </w:rPr>
        <w:t>monitorizare a calităţii serviciilor acordate</w:t>
      </w:r>
      <w:r w:rsidRPr="005D02B2">
        <w:rPr>
          <w:sz w:val="28"/>
          <w:szCs w:val="28"/>
        </w:rPr>
        <w:t xml:space="preserve"> nu conduce </w:t>
      </w:r>
      <w:proofErr w:type="spellStart"/>
      <w:r>
        <w:rPr>
          <w:sz w:val="28"/>
          <w:szCs w:val="28"/>
        </w:rPr>
        <w:t>eo</w:t>
      </w:r>
      <w:proofErr w:type="spellEnd"/>
      <w:r>
        <w:rPr>
          <w:sz w:val="28"/>
          <w:szCs w:val="28"/>
        </w:rPr>
        <w:t xml:space="preserve"> ipso </w:t>
      </w:r>
      <w:r w:rsidRPr="005D02B2">
        <w:rPr>
          <w:sz w:val="28"/>
          <w:szCs w:val="28"/>
        </w:rPr>
        <w:t xml:space="preserve">la îmbunătăţirea calităţii asistenţei juridice </w:t>
      </w:r>
      <w:r>
        <w:rPr>
          <w:sz w:val="28"/>
          <w:szCs w:val="28"/>
        </w:rPr>
        <w:t>garantate de stat</w:t>
      </w:r>
      <w:r w:rsidRPr="005D02B2">
        <w:rPr>
          <w:sz w:val="28"/>
          <w:szCs w:val="28"/>
        </w:rPr>
        <w:t>.</w:t>
      </w:r>
    </w:p>
    <w:p w:rsidR="00AF0500" w:rsidRDefault="00AF0500" w:rsidP="00AF0500">
      <w:pPr>
        <w:ind w:left="15"/>
        <w:jc w:val="both"/>
        <w:rPr>
          <w:sz w:val="28"/>
          <w:szCs w:val="28"/>
        </w:rPr>
      </w:pPr>
    </w:p>
    <w:p w:rsidR="00AF0500" w:rsidRDefault="00AF0500" w:rsidP="00AF0500">
      <w:pPr>
        <w:ind w:left="15"/>
        <w:jc w:val="both"/>
        <w:rPr>
          <w:sz w:val="28"/>
          <w:szCs w:val="28"/>
        </w:rPr>
      </w:pPr>
      <w:r>
        <w:rPr>
          <w:sz w:val="28"/>
          <w:szCs w:val="28"/>
        </w:rPr>
        <w:t xml:space="preserve">CNAJGS a adoptat conceptul de monitorizare a calităţii asistenţei juridice garantate de stat (Hotărârea nr. 25 din 28.10.2009) şi modelele de acte pe care trebuie să le întocmească avocatul în acest sens (registrul serviciilor, modelul de raportare a asistenţei juridice acordate, Hotărârea nr. 17 din 06.10.2008). Se constată, însă, deficienţe în procesul de monitorizare a calităţii, </w:t>
      </w:r>
      <w:r w:rsidRPr="005D02B2">
        <w:rPr>
          <w:sz w:val="28"/>
          <w:szCs w:val="28"/>
        </w:rPr>
        <w:t>deoarece nu există capacităţile administrative, materiale şi umane necesare pentru aceasta</w:t>
      </w:r>
      <w:r>
        <w:rPr>
          <w:sz w:val="28"/>
          <w:szCs w:val="28"/>
        </w:rPr>
        <w:t xml:space="preserve">. </w:t>
      </w:r>
      <w:r w:rsidRPr="005D02B2">
        <w:rPr>
          <w:sz w:val="28"/>
          <w:szCs w:val="28"/>
        </w:rPr>
        <w:t>Totodată, lip</w:t>
      </w:r>
      <w:r>
        <w:rPr>
          <w:sz w:val="28"/>
          <w:szCs w:val="28"/>
        </w:rPr>
        <w:t>s</w:t>
      </w:r>
      <w:r w:rsidRPr="005D02B2">
        <w:rPr>
          <w:sz w:val="28"/>
          <w:szCs w:val="28"/>
        </w:rPr>
        <w:t xml:space="preserve">eşte un sistem explicit al standardelor de calitate a activităţii avocaţilor în general. Aceste standarde trebuie să servească drept repere pentru aprecierea calităţii lucrului avocatului în toate cazurile, inclusiv şi în cadrul asistenţei juridice garantate de stat. CNAJGS şi oficiile sale teritoriale nu au competenţa de a institui standarde </w:t>
      </w:r>
      <w:r>
        <w:rPr>
          <w:sz w:val="28"/>
          <w:szCs w:val="28"/>
        </w:rPr>
        <w:t>distincte, ci doar suplimentare</w:t>
      </w:r>
      <w:r w:rsidRPr="005D02B2">
        <w:rPr>
          <w:sz w:val="28"/>
          <w:szCs w:val="28"/>
        </w:rPr>
        <w:t xml:space="preserve"> pentru asistenţa juridică garantată de stat, or </w:t>
      </w:r>
      <w:r>
        <w:rPr>
          <w:sz w:val="28"/>
          <w:szCs w:val="28"/>
        </w:rPr>
        <w:t>calitatea</w:t>
      </w:r>
      <w:r w:rsidRPr="005D02B2">
        <w:rPr>
          <w:sz w:val="28"/>
          <w:szCs w:val="28"/>
        </w:rPr>
        <w:t xml:space="preserve"> asistenţ</w:t>
      </w:r>
      <w:r>
        <w:rPr>
          <w:sz w:val="28"/>
          <w:szCs w:val="28"/>
        </w:rPr>
        <w:t>ei</w:t>
      </w:r>
      <w:r w:rsidRPr="005D02B2">
        <w:rPr>
          <w:sz w:val="28"/>
          <w:szCs w:val="28"/>
        </w:rPr>
        <w:t xml:space="preserve"> juridic</w:t>
      </w:r>
      <w:r>
        <w:rPr>
          <w:sz w:val="28"/>
          <w:szCs w:val="28"/>
        </w:rPr>
        <w:t>e</w:t>
      </w:r>
      <w:r w:rsidRPr="005D02B2">
        <w:rPr>
          <w:sz w:val="28"/>
          <w:szCs w:val="28"/>
        </w:rPr>
        <w:t xml:space="preserve"> garantat</w:t>
      </w:r>
      <w:r>
        <w:rPr>
          <w:sz w:val="28"/>
          <w:szCs w:val="28"/>
        </w:rPr>
        <w:t>e</w:t>
      </w:r>
      <w:r w:rsidRPr="005D02B2">
        <w:rPr>
          <w:sz w:val="28"/>
          <w:szCs w:val="28"/>
        </w:rPr>
        <w:t xml:space="preserve"> de stat nu trebuie să se deosebească de cele mai bune practici şi tradiţii din domeniu. Elaborarea standardelor de activitate a  avocaţilor este de  competenţa </w:t>
      </w:r>
      <w:r>
        <w:rPr>
          <w:sz w:val="28"/>
          <w:szCs w:val="28"/>
        </w:rPr>
        <w:t>Uniunii Avocaţilor</w:t>
      </w:r>
      <w:r w:rsidRPr="005D02B2">
        <w:rPr>
          <w:sz w:val="28"/>
          <w:szCs w:val="28"/>
        </w:rPr>
        <w:t xml:space="preserve">. La moment, </w:t>
      </w:r>
      <w:r>
        <w:rPr>
          <w:sz w:val="28"/>
          <w:szCs w:val="28"/>
        </w:rPr>
        <w:t>Uniunea Avocaţilor este în proces de elaborare a unui</w:t>
      </w:r>
      <w:r w:rsidRPr="005D02B2">
        <w:rPr>
          <w:sz w:val="28"/>
          <w:szCs w:val="28"/>
        </w:rPr>
        <w:t xml:space="preserve"> set de criterii/standarde profesionale</w:t>
      </w:r>
      <w:r>
        <w:rPr>
          <w:sz w:val="28"/>
          <w:szCs w:val="28"/>
        </w:rPr>
        <w:t>,</w:t>
      </w:r>
      <w:r w:rsidRPr="005D02B2">
        <w:rPr>
          <w:sz w:val="28"/>
          <w:szCs w:val="28"/>
        </w:rPr>
        <w:t xml:space="preserve"> şi</w:t>
      </w:r>
      <w:r>
        <w:rPr>
          <w:sz w:val="28"/>
          <w:szCs w:val="28"/>
        </w:rPr>
        <w:t xml:space="preserve"> probabil, şi a unui</w:t>
      </w:r>
      <w:r w:rsidRPr="005D02B2">
        <w:rPr>
          <w:sz w:val="28"/>
          <w:szCs w:val="28"/>
        </w:rPr>
        <w:t xml:space="preserve"> mecanism de monitorizare a calităţii serviciilor avocaţilor. </w:t>
      </w:r>
      <w:r>
        <w:rPr>
          <w:sz w:val="28"/>
          <w:szCs w:val="28"/>
        </w:rPr>
        <w:t>Aceste standarde</w:t>
      </w:r>
      <w:r w:rsidRPr="005D02B2">
        <w:rPr>
          <w:sz w:val="28"/>
          <w:szCs w:val="28"/>
        </w:rPr>
        <w:t xml:space="preserve"> vor servi drept sistem de referinţă pentru a determina c</w:t>
      </w:r>
      <w:r>
        <w:rPr>
          <w:sz w:val="28"/>
          <w:szCs w:val="28"/>
        </w:rPr>
        <w:t>â</w:t>
      </w:r>
      <w:r w:rsidRPr="005D02B2">
        <w:rPr>
          <w:sz w:val="28"/>
          <w:szCs w:val="28"/>
        </w:rPr>
        <w:t xml:space="preserve">t de profesionist şi diligent a acţionat un avocat, inclusiv avocaţii care acordă asistenţă juridică garantă de stat. </w:t>
      </w:r>
    </w:p>
    <w:p w:rsidR="00AF0500" w:rsidRDefault="00AF0500" w:rsidP="00AF0500">
      <w:pPr>
        <w:ind w:left="15"/>
        <w:jc w:val="both"/>
        <w:rPr>
          <w:sz w:val="28"/>
          <w:szCs w:val="28"/>
        </w:rPr>
      </w:pPr>
    </w:p>
    <w:p w:rsidR="00AF0500" w:rsidRDefault="00AF0500" w:rsidP="00AF0500">
      <w:pPr>
        <w:ind w:left="15"/>
        <w:jc w:val="both"/>
        <w:rPr>
          <w:sz w:val="28"/>
          <w:szCs w:val="28"/>
        </w:rPr>
      </w:pPr>
      <w:r w:rsidRPr="005D02B2">
        <w:rPr>
          <w:sz w:val="28"/>
          <w:szCs w:val="28"/>
        </w:rPr>
        <w:t xml:space="preserve">Concomitent, datorită numărului mic de avocaţi, în special în anumite raioane, practic nu poate fi realizat un concurs pentru admiterea în sistemul asistenţei juridice garantate de stat şi nu există, cu excepţia mun. Chişinău, o competiţie între avocaţi. În atare condiţii, avocaţii nu sunt stimulaţi suficient pentru actualizarea cunoştinţelor şi ridicarea profesionalismului. </w:t>
      </w:r>
    </w:p>
    <w:p w:rsidR="00AF0500" w:rsidRDefault="00AF0500" w:rsidP="00AF0500">
      <w:pPr>
        <w:ind w:left="15"/>
        <w:jc w:val="both"/>
        <w:rPr>
          <w:sz w:val="28"/>
          <w:szCs w:val="28"/>
        </w:rPr>
      </w:pPr>
    </w:p>
    <w:p w:rsidR="00AF0500" w:rsidRDefault="00AF0500" w:rsidP="00AF0500">
      <w:pPr>
        <w:ind w:left="15"/>
        <w:jc w:val="both"/>
        <w:rPr>
          <w:sz w:val="28"/>
          <w:szCs w:val="28"/>
        </w:rPr>
      </w:pPr>
      <w:r w:rsidRPr="005D02B2">
        <w:rPr>
          <w:sz w:val="28"/>
          <w:szCs w:val="28"/>
        </w:rPr>
        <w:t xml:space="preserve">Mai mult decât atât, există o practică compromisă de acordare a asistenţei juridice aparent neremunerate de către unii avocaţii (avocaţi care nu au contracte cu oficiile teritoriale). Este o modalitate prin care unii avocaţi reglează </w:t>
      </w:r>
      <w:r>
        <w:rPr>
          <w:sz w:val="28"/>
          <w:szCs w:val="28"/>
        </w:rPr>
        <w:t>relaţiile</w:t>
      </w:r>
      <w:r w:rsidRPr="005D02B2">
        <w:rPr>
          <w:sz w:val="28"/>
          <w:szCs w:val="28"/>
        </w:rPr>
        <w:t xml:space="preserve"> cu </w:t>
      </w:r>
      <w:r>
        <w:rPr>
          <w:sz w:val="28"/>
          <w:szCs w:val="28"/>
        </w:rPr>
        <w:t xml:space="preserve">ofiţerii de urmărire penală </w:t>
      </w:r>
      <w:r w:rsidRPr="005D02B2">
        <w:rPr>
          <w:sz w:val="28"/>
          <w:szCs w:val="28"/>
        </w:rPr>
        <w:t xml:space="preserve">pentru a </w:t>
      </w:r>
      <w:r>
        <w:rPr>
          <w:sz w:val="28"/>
          <w:szCs w:val="28"/>
        </w:rPr>
        <w:t>obţine clienţi capabili să plătească serviciile juridice</w:t>
      </w:r>
      <w:r w:rsidRPr="005D02B2">
        <w:rPr>
          <w:sz w:val="28"/>
          <w:szCs w:val="28"/>
        </w:rPr>
        <w:t xml:space="preserve">. </w:t>
      </w:r>
    </w:p>
    <w:p w:rsidR="00AF0500" w:rsidRDefault="00AF0500" w:rsidP="00AF0500">
      <w:pPr>
        <w:ind w:left="15"/>
        <w:jc w:val="both"/>
        <w:rPr>
          <w:sz w:val="28"/>
          <w:szCs w:val="28"/>
        </w:rPr>
      </w:pPr>
    </w:p>
    <w:p w:rsidR="00AF0500" w:rsidRDefault="00AF0500" w:rsidP="00AF0500">
      <w:pPr>
        <w:ind w:left="15"/>
        <w:jc w:val="both"/>
        <w:rPr>
          <w:sz w:val="28"/>
          <w:szCs w:val="28"/>
        </w:rPr>
      </w:pPr>
      <w:r>
        <w:rPr>
          <w:sz w:val="28"/>
          <w:szCs w:val="28"/>
        </w:rPr>
        <w:t xml:space="preserve">Uniunea Avocaţilor nu a reuşit încă să instituţionalizeze un sistem de instruire continuă a avocaţilor. CNAJGS, cu suportul partenerilor săi, a reuşit a depăşi doar parţial acest context, oferind câteva cursuri de instruire continuă şi materiale metodologice pentru avocaţii care acordă asistenţă juridică garantată de stat. </w:t>
      </w:r>
    </w:p>
    <w:p w:rsidR="00AF0500" w:rsidRDefault="00AF0500" w:rsidP="00AF0500">
      <w:pPr>
        <w:ind w:left="15"/>
        <w:jc w:val="both"/>
        <w:rPr>
          <w:sz w:val="28"/>
          <w:szCs w:val="28"/>
        </w:rPr>
      </w:pPr>
    </w:p>
    <w:p w:rsidR="00AF0500" w:rsidRDefault="00AF0500" w:rsidP="00AF0500">
      <w:pPr>
        <w:numPr>
          <w:ilvl w:val="0"/>
          <w:numId w:val="3"/>
        </w:numPr>
        <w:tabs>
          <w:tab w:val="clear" w:pos="810"/>
        </w:tabs>
        <w:ind w:left="540"/>
        <w:jc w:val="both"/>
        <w:rPr>
          <w:sz w:val="28"/>
          <w:szCs w:val="28"/>
        </w:rPr>
      </w:pPr>
      <w:r w:rsidRPr="005D02B2">
        <w:rPr>
          <w:b/>
          <w:sz w:val="28"/>
          <w:szCs w:val="28"/>
        </w:rPr>
        <w:t xml:space="preserve">Parteneriate ale Oficiilor Teritoriale şi ale </w:t>
      </w:r>
      <w:r>
        <w:rPr>
          <w:b/>
          <w:sz w:val="28"/>
          <w:szCs w:val="28"/>
        </w:rPr>
        <w:t>CNAJGS</w:t>
      </w:r>
      <w:r w:rsidRPr="00EE0776">
        <w:rPr>
          <w:b/>
          <w:sz w:val="28"/>
          <w:szCs w:val="28"/>
        </w:rPr>
        <w:t xml:space="preserve"> </w:t>
      </w:r>
      <w:r>
        <w:rPr>
          <w:b/>
          <w:sz w:val="28"/>
          <w:szCs w:val="28"/>
        </w:rPr>
        <w:t xml:space="preserve">ce urmează a fi </w:t>
      </w:r>
      <w:r w:rsidRPr="005D02B2">
        <w:rPr>
          <w:b/>
          <w:sz w:val="28"/>
          <w:szCs w:val="28"/>
        </w:rPr>
        <w:t>consolidate</w:t>
      </w:r>
      <w:r w:rsidRPr="005D02B2">
        <w:rPr>
          <w:sz w:val="28"/>
          <w:szCs w:val="28"/>
        </w:rPr>
        <w:t xml:space="preserve">. </w:t>
      </w:r>
    </w:p>
    <w:p w:rsidR="00AF0500" w:rsidRDefault="00AF0500" w:rsidP="00AF0500">
      <w:pPr>
        <w:ind w:left="15"/>
        <w:jc w:val="both"/>
        <w:rPr>
          <w:sz w:val="28"/>
          <w:szCs w:val="28"/>
        </w:rPr>
      </w:pPr>
      <w:r>
        <w:rPr>
          <w:sz w:val="28"/>
          <w:szCs w:val="28"/>
        </w:rPr>
        <w:lastRenderedPageBreak/>
        <w:t>Deşi colaborarea CNAJGS cu diferiţi actori ai sistemului de justiţie (</w:t>
      </w:r>
      <w:r w:rsidRPr="005D02B2">
        <w:rPr>
          <w:sz w:val="28"/>
          <w:szCs w:val="28"/>
        </w:rPr>
        <w:t>Consiliul Superior al Magistraturii</w:t>
      </w:r>
      <w:r>
        <w:rPr>
          <w:sz w:val="28"/>
          <w:szCs w:val="28"/>
        </w:rPr>
        <w:t>,</w:t>
      </w:r>
      <w:r w:rsidRPr="005D02B2">
        <w:rPr>
          <w:sz w:val="28"/>
          <w:szCs w:val="28"/>
        </w:rPr>
        <w:t xml:space="preserve"> instanţele de judecată, </w:t>
      </w:r>
      <w:r>
        <w:rPr>
          <w:sz w:val="28"/>
          <w:szCs w:val="28"/>
        </w:rPr>
        <w:t>Uniunea Avocaţilor</w:t>
      </w:r>
      <w:r w:rsidRPr="005D02B2">
        <w:rPr>
          <w:sz w:val="28"/>
          <w:szCs w:val="28"/>
        </w:rPr>
        <w:t>,</w:t>
      </w:r>
      <w:r>
        <w:rPr>
          <w:sz w:val="28"/>
          <w:szCs w:val="28"/>
        </w:rPr>
        <w:t xml:space="preserve"> </w:t>
      </w:r>
      <w:r w:rsidRPr="005D02B2">
        <w:rPr>
          <w:sz w:val="28"/>
          <w:szCs w:val="28"/>
        </w:rPr>
        <w:t>Ministerul Justiţiei, Procuratur</w:t>
      </w:r>
      <w:r>
        <w:rPr>
          <w:sz w:val="28"/>
          <w:szCs w:val="28"/>
        </w:rPr>
        <w:t>a</w:t>
      </w:r>
      <w:r w:rsidRPr="005D02B2">
        <w:rPr>
          <w:sz w:val="28"/>
          <w:szCs w:val="28"/>
        </w:rPr>
        <w:t>, MAI</w:t>
      </w:r>
      <w:r>
        <w:rPr>
          <w:sz w:val="28"/>
          <w:szCs w:val="28"/>
        </w:rPr>
        <w:t xml:space="preserve">, </w:t>
      </w:r>
      <w:r w:rsidRPr="005D02B2">
        <w:rPr>
          <w:sz w:val="28"/>
          <w:szCs w:val="28"/>
        </w:rPr>
        <w:t>organele de urmărire penală</w:t>
      </w:r>
      <w:r>
        <w:rPr>
          <w:sz w:val="28"/>
          <w:szCs w:val="28"/>
        </w:rPr>
        <w:t>) s-a îmbunătăţit, totuşi n</w:t>
      </w:r>
      <w:r w:rsidRPr="005D02B2">
        <w:rPr>
          <w:sz w:val="28"/>
          <w:szCs w:val="28"/>
        </w:rPr>
        <w:t xml:space="preserve">u există încă o colaborare </w:t>
      </w:r>
      <w:r>
        <w:rPr>
          <w:sz w:val="28"/>
          <w:szCs w:val="28"/>
        </w:rPr>
        <w:t>orientată sinergic spre respectul drepturilor omului în sistemul de justiţie</w:t>
      </w:r>
      <w:r w:rsidRPr="005D02B2">
        <w:rPr>
          <w:sz w:val="28"/>
          <w:szCs w:val="28"/>
        </w:rPr>
        <w:t xml:space="preserve">. Rezultatele activităţii fiecăreia din aceste instituţii se prezintă în indicatori diferiţi. </w:t>
      </w:r>
    </w:p>
    <w:p w:rsidR="00AF0500" w:rsidRDefault="00AF0500" w:rsidP="00AF0500">
      <w:pPr>
        <w:ind w:left="15"/>
        <w:jc w:val="both"/>
        <w:rPr>
          <w:sz w:val="28"/>
          <w:szCs w:val="28"/>
        </w:rPr>
      </w:pPr>
    </w:p>
    <w:p w:rsidR="00AF0500" w:rsidRDefault="00AF0500" w:rsidP="00AF0500">
      <w:pPr>
        <w:ind w:left="15"/>
        <w:jc w:val="both"/>
        <w:rPr>
          <w:sz w:val="28"/>
          <w:szCs w:val="28"/>
        </w:rPr>
      </w:pPr>
      <w:r w:rsidRPr="005D02B2">
        <w:rPr>
          <w:sz w:val="28"/>
          <w:szCs w:val="28"/>
        </w:rPr>
        <w:t>Sistem</w:t>
      </w:r>
      <w:r>
        <w:rPr>
          <w:sz w:val="28"/>
          <w:szCs w:val="28"/>
        </w:rPr>
        <w:t>ul de asistenţă juridică garantată de stat în, noua formulă,</w:t>
      </w:r>
      <w:r w:rsidRPr="005D02B2">
        <w:rPr>
          <w:sz w:val="28"/>
          <w:szCs w:val="28"/>
        </w:rPr>
        <w:t xml:space="preserve"> oferă avantaje avocaţilor, dar impune şi anumite mecanisme de responsabilizare pentru calitatea</w:t>
      </w:r>
      <w:r>
        <w:rPr>
          <w:sz w:val="28"/>
          <w:szCs w:val="28"/>
        </w:rPr>
        <w:t xml:space="preserve"> serviciilor prestate. Astfel, a rămas</w:t>
      </w:r>
      <w:r w:rsidRPr="005D02B2">
        <w:rPr>
          <w:sz w:val="28"/>
          <w:szCs w:val="28"/>
        </w:rPr>
        <w:t xml:space="preserve"> </w:t>
      </w:r>
      <w:r>
        <w:rPr>
          <w:sz w:val="28"/>
          <w:szCs w:val="28"/>
        </w:rPr>
        <w:t xml:space="preserve">încă </w:t>
      </w:r>
      <w:r w:rsidRPr="005D02B2">
        <w:rPr>
          <w:sz w:val="28"/>
          <w:szCs w:val="28"/>
        </w:rPr>
        <w:t xml:space="preserve">o rezistenţă din partea </w:t>
      </w:r>
      <w:r>
        <w:rPr>
          <w:sz w:val="28"/>
          <w:szCs w:val="28"/>
        </w:rPr>
        <w:t>unor avocaţi</w:t>
      </w:r>
      <w:r w:rsidRPr="005D02B2">
        <w:rPr>
          <w:sz w:val="28"/>
          <w:szCs w:val="28"/>
        </w:rPr>
        <w:t xml:space="preserve"> în vederea </w:t>
      </w:r>
      <w:r>
        <w:rPr>
          <w:sz w:val="28"/>
          <w:szCs w:val="28"/>
        </w:rPr>
        <w:t>respectării regulilor</w:t>
      </w:r>
      <w:r w:rsidRPr="005D02B2">
        <w:rPr>
          <w:sz w:val="28"/>
          <w:szCs w:val="28"/>
        </w:rPr>
        <w:t xml:space="preserve"> noului sistem. </w:t>
      </w:r>
    </w:p>
    <w:p w:rsidR="00AF0500" w:rsidRDefault="00AF0500" w:rsidP="00AF0500">
      <w:pPr>
        <w:ind w:left="15"/>
        <w:jc w:val="both"/>
        <w:rPr>
          <w:sz w:val="28"/>
          <w:szCs w:val="28"/>
        </w:rPr>
      </w:pPr>
    </w:p>
    <w:p w:rsidR="00AF0500" w:rsidRDefault="00AF0500" w:rsidP="00AF0500">
      <w:pPr>
        <w:ind w:left="15"/>
        <w:jc w:val="both"/>
        <w:rPr>
          <w:sz w:val="28"/>
          <w:szCs w:val="28"/>
        </w:rPr>
      </w:pPr>
      <w:r w:rsidRPr="005D02B2">
        <w:rPr>
          <w:sz w:val="28"/>
          <w:szCs w:val="28"/>
        </w:rPr>
        <w:t xml:space="preserve">Sistemul de justiţie, de acuzare şi apărare, </w:t>
      </w:r>
      <w:r>
        <w:rPr>
          <w:sz w:val="28"/>
          <w:szCs w:val="28"/>
        </w:rPr>
        <w:t>este</w:t>
      </w:r>
      <w:r w:rsidRPr="005D02B2">
        <w:rPr>
          <w:sz w:val="28"/>
          <w:szCs w:val="28"/>
        </w:rPr>
        <w:t xml:space="preserve"> axat pe autosuficienţă funcţională şi acordă o </w:t>
      </w:r>
      <w:r w:rsidRPr="00583EB5">
        <w:rPr>
          <w:sz w:val="28"/>
          <w:szCs w:val="28"/>
        </w:rPr>
        <w:t>atenţie sumară la insistenţa oficiilor teritoriale de a promova interesele justiţiabililor.</w:t>
      </w:r>
      <w:r w:rsidRPr="005D02B2">
        <w:rPr>
          <w:sz w:val="28"/>
          <w:szCs w:val="28"/>
        </w:rPr>
        <w:t xml:space="preserve"> Reprezentanţii acuzării, care anterior confruntau problema asigurării formale cu apărător, sunt interesaţi, la fel ca şi mulţi dint</w:t>
      </w:r>
      <w:r>
        <w:rPr>
          <w:sz w:val="28"/>
          <w:szCs w:val="28"/>
        </w:rPr>
        <w:t>r</w:t>
      </w:r>
      <w:r w:rsidRPr="005D02B2">
        <w:rPr>
          <w:sz w:val="28"/>
          <w:szCs w:val="28"/>
        </w:rPr>
        <w:t xml:space="preserve">e judecători, doar în soluţionarea părţii organizatorice, nu şi a dimensiunii calitative. </w:t>
      </w:r>
      <w:r>
        <w:rPr>
          <w:sz w:val="28"/>
          <w:szCs w:val="28"/>
        </w:rPr>
        <w:t>O comunicare mai intensă, la nivel central şi local este necesară, mai ales că metodele şi procedeele de lucru în sistemul de acordare a asistenţei juridice garantate de stat</w:t>
      </w:r>
      <w:r w:rsidRPr="005D02B2">
        <w:rPr>
          <w:sz w:val="28"/>
          <w:szCs w:val="28"/>
        </w:rPr>
        <w:t xml:space="preserve"> sunt în permanentă dezvoltare, ceea ce presupune o mediatizare şi informare permanentă a modalităţii de funcţionare</w:t>
      </w:r>
      <w:r>
        <w:rPr>
          <w:sz w:val="28"/>
          <w:szCs w:val="28"/>
        </w:rPr>
        <w:t>.</w:t>
      </w:r>
    </w:p>
    <w:p w:rsidR="00AF0500" w:rsidRDefault="00AF0500" w:rsidP="00AF0500">
      <w:pPr>
        <w:jc w:val="both"/>
        <w:rPr>
          <w:sz w:val="28"/>
          <w:szCs w:val="28"/>
        </w:rPr>
      </w:pPr>
    </w:p>
    <w:p w:rsidR="00AF0500" w:rsidRDefault="00AF0500" w:rsidP="00AF0500">
      <w:pPr>
        <w:jc w:val="both"/>
        <w:rPr>
          <w:sz w:val="28"/>
          <w:szCs w:val="28"/>
        </w:rPr>
      </w:pPr>
    </w:p>
    <w:p w:rsidR="00AF0500" w:rsidRPr="00660203" w:rsidRDefault="00AF0500" w:rsidP="00AF0500">
      <w:pPr>
        <w:numPr>
          <w:ilvl w:val="0"/>
          <w:numId w:val="3"/>
        </w:numPr>
        <w:tabs>
          <w:tab w:val="clear" w:pos="810"/>
        </w:tabs>
        <w:ind w:left="540"/>
        <w:jc w:val="both"/>
        <w:rPr>
          <w:sz w:val="28"/>
          <w:szCs w:val="28"/>
        </w:rPr>
      </w:pPr>
      <w:r>
        <w:rPr>
          <w:b/>
          <w:sz w:val="28"/>
          <w:szCs w:val="28"/>
        </w:rPr>
        <w:t>Resurse disponibile şi m</w:t>
      </w:r>
      <w:r w:rsidRPr="005D02B2">
        <w:rPr>
          <w:b/>
          <w:sz w:val="28"/>
          <w:szCs w:val="28"/>
        </w:rPr>
        <w:t>etodologi</w:t>
      </w:r>
      <w:r>
        <w:rPr>
          <w:b/>
          <w:sz w:val="28"/>
          <w:szCs w:val="28"/>
        </w:rPr>
        <w:t>a</w:t>
      </w:r>
      <w:r w:rsidRPr="005D02B2">
        <w:rPr>
          <w:b/>
          <w:sz w:val="28"/>
          <w:szCs w:val="28"/>
        </w:rPr>
        <w:t xml:space="preserve"> de calcul a </w:t>
      </w:r>
      <w:r>
        <w:rPr>
          <w:b/>
          <w:sz w:val="28"/>
          <w:szCs w:val="28"/>
        </w:rPr>
        <w:t>costurilor pentru sistemul de acordare a asistenţei juridice garantate de stat.</w:t>
      </w:r>
    </w:p>
    <w:p w:rsidR="00AF0500" w:rsidRDefault="00AF0500" w:rsidP="00AF0500">
      <w:pPr>
        <w:ind w:left="15"/>
        <w:jc w:val="both"/>
        <w:rPr>
          <w:sz w:val="28"/>
          <w:szCs w:val="28"/>
        </w:rPr>
      </w:pPr>
      <w:r w:rsidRPr="00837929">
        <w:rPr>
          <w:sz w:val="28"/>
          <w:szCs w:val="28"/>
        </w:rPr>
        <w:t>Cheltuielile pentru asistenţa juridică garantată de stat</w:t>
      </w:r>
      <w:r w:rsidRPr="005D02B2">
        <w:rPr>
          <w:sz w:val="28"/>
          <w:szCs w:val="28"/>
        </w:rPr>
        <w:t xml:space="preserve">, deşi au o pondere redusă în bugetul </w:t>
      </w:r>
      <w:r>
        <w:rPr>
          <w:sz w:val="28"/>
          <w:szCs w:val="28"/>
        </w:rPr>
        <w:t>de stat</w:t>
      </w:r>
      <w:r w:rsidRPr="005D02B2">
        <w:rPr>
          <w:sz w:val="28"/>
          <w:szCs w:val="28"/>
        </w:rPr>
        <w:t xml:space="preserve"> comparativ cu alte state europene, </w:t>
      </w:r>
      <w:r w:rsidRPr="00837929">
        <w:rPr>
          <w:sz w:val="28"/>
          <w:szCs w:val="28"/>
        </w:rPr>
        <w:t>au crescut</w:t>
      </w:r>
      <w:r w:rsidRPr="005D02B2">
        <w:rPr>
          <w:sz w:val="28"/>
          <w:szCs w:val="28"/>
        </w:rPr>
        <w:t xml:space="preserve"> de la 3,8 </w:t>
      </w:r>
      <w:proofErr w:type="spellStart"/>
      <w:r w:rsidRPr="005D02B2">
        <w:rPr>
          <w:sz w:val="28"/>
          <w:szCs w:val="28"/>
        </w:rPr>
        <w:t>mln</w:t>
      </w:r>
      <w:proofErr w:type="spellEnd"/>
      <w:r>
        <w:rPr>
          <w:sz w:val="28"/>
          <w:szCs w:val="28"/>
        </w:rPr>
        <w:t>. lei</w:t>
      </w:r>
      <w:r w:rsidRPr="005D02B2">
        <w:rPr>
          <w:sz w:val="28"/>
          <w:szCs w:val="28"/>
        </w:rPr>
        <w:t xml:space="preserve"> pentru </w:t>
      </w:r>
      <w:r>
        <w:rPr>
          <w:sz w:val="28"/>
          <w:szCs w:val="28"/>
        </w:rPr>
        <w:t xml:space="preserve">anul </w:t>
      </w:r>
      <w:r w:rsidRPr="005D02B2">
        <w:rPr>
          <w:sz w:val="28"/>
          <w:szCs w:val="28"/>
        </w:rPr>
        <w:t xml:space="preserve">2008 la 6,9 </w:t>
      </w:r>
      <w:proofErr w:type="spellStart"/>
      <w:r w:rsidRPr="005D02B2">
        <w:rPr>
          <w:sz w:val="28"/>
          <w:szCs w:val="28"/>
        </w:rPr>
        <w:t>mln</w:t>
      </w:r>
      <w:proofErr w:type="spellEnd"/>
      <w:r w:rsidRPr="005D02B2">
        <w:rPr>
          <w:sz w:val="28"/>
          <w:szCs w:val="28"/>
        </w:rPr>
        <w:t xml:space="preserve"> lei pentru </w:t>
      </w:r>
      <w:r>
        <w:rPr>
          <w:sz w:val="28"/>
          <w:szCs w:val="28"/>
        </w:rPr>
        <w:t xml:space="preserve"> anii </w:t>
      </w:r>
      <w:r w:rsidRPr="005D02B2">
        <w:rPr>
          <w:sz w:val="28"/>
          <w:szCs w:val="28"/>
        </w:rPr>
        <w:t>2009</w:t>
      </w:r>
      <w:r>
        <w:rPr>
          <w:sz w:val="28"/>
          <w:szCs w:val="28"/>
        </w:rPr>
        <w:t xml:space="preserve"> şi </w:t>
      </w:r>
      <w:r w:rsidRPr="005D02B2">
        <w:rPr>
          <w:sz w:val="28"/>
          <w:szCs w:val="28"/>
        </w:rPr>
        <w:t>2010</w:t>
      </w:r>
      <w:r>
        <w:rPr>
          <w:sz w:val="28"/>
          <w:szCs w:val="28"/>
        </w:rPr>
        <w:t xml:space="preserve">, 8,5 </w:t>
      </w:r>
      <w:bookmarkStart w:id="0" w:name="OLE_LINK1"/>
      <w:proofErr w:type="spellStart"/>
      <w:r w:rsidRPr="005D02B2">
        <w:rPr>
          <w:sz w:val="28"/>
          <w:szCs w:val="28"/>
        </w:rPr>
        <w:t>mln</w:t>
      </w:r>
      <w:proofErr w:type="spellEnd"/>
      <w:r w:rsidRPr="005D02B2">
        <w:rPr>
          <w:sz w:val="28"/>
          <w:szCs w:val="28"/>
        </w:rPr>
        <w:t xml:space="preserve"> lei </w:t>
      </w:r>
      <w:bookmarkEnd w:id="0"/>
      <w:r w:rsidRPr="005D02B2">
        <w:rPr>
          <w:sz w:val="28"/>
          <w:szCs w:val="28"/>
        </w:rPr>
        <w:t>pentru</w:t>
      </w:r>
      <w:r>
        <w:rPr>
          <w:sz w:val="28"/>
          <w:szCs w:val="28"/>
        </w:rPr>
        <w:t xml:space="preserve"> anul</w:t>
      </w:r>
      <w:r w:rsidRPr="005D02B2">
        <w:rPr>
          <w:sz w:val="28"/>
          <w:szCs w:val="28"/>
        </w:rPr>
        <w:t xml:space="preserve"> </w:t>
      </w:r>
      <w:r>
        <w:rPr>
          <w:sz w:val="28"/>
          <w:szCs w:val="28"/>
        </w:rPr>
        <w:t>2011</w:t>
      </w:r>
      <w:r w:rsidRPr="005D02B2">
        <w:rPr>
          <w:sz w:val="28"/>
          <w:szCs w:val="28"/>
        </w:rPr>
        <w:t>.</w:t>
      </w:r>
      <w:r>
        <w:rPr>
          <w:sz w:val="28"/>
          <w:szCs w:val="28"/>
        </w:rPr>
        <w:t xml:space="preserve"> În contextul în care spectrul de servicii, corespunzător volumul de asistenţă juridică garantată de stat va spori, existenţa unei metodologii de calculare a costurilor pentru sistem este un factor determinant în vederea obţinerii de resurse necesare şi asigurării funcţionalităţii sistemului. Odată cu extinderea asistenţei juridice garantate de stat şi asupra cauzelor non-penale, pentru acordarea asistenţei juridice garantate de stat în anul 2012</w:t>
      </w:r>
      <w:r w:rsidRPr="005D02B2">
        <w:rPr>
          <w:sz w:val="28"/>
          <w:szCs w:val="28"/>
        </w:rPr>
        <w:t xml:space="preserve"> </w:t>
      </w:r>
      <w:r>
        <w:rPr>
          <w:sz w:val="28"/>
          <w:szCs w:val="28"/>
        </w:rPr>
        <w:t xml:space="preserve">sunt prevăzute 22,8 </w:t>
      </w:r>
      <w:proofErr w:type="spellStart"/>
      <w:r w:rsidRPr="005D02B2">
        <w:rPr>
          <w:sz w:val="28"/>
          <w:szCs w:val="28"/>
        </w:rPr>
        <w:t>mln</w:t>
      </w:r>
      <w:proofErr w:type="spellEnd"/>
      <w:r w:rsidRPr="005D02B2">
        <w:rPr>
          <w:sz w:val="28"/>
          <w:szCs w:val="28"/>
        </w:rPr>
        <w:t xml:space="preserve"> lei</w:t>
      </w:r>
      <w:r>
        <w:rPr>
          <w:sz w:val="28"/>
          <w:szCs w:val="28"/>
        </w:rPr>
        <w:t xml:space="preserve">. </w:t>
      </w:r>
    </w:p>
    <w:p w:rsidR="00AF0500" w:rsidRPr="005D02B2" w:rsidRDefault="00AF0500" w:rsidP="00AF0500">
      <w:pPr>
        <w:jc w:val="both"/>
        <w:rPr>
          <w:sz w:val="28"/>
          <w:szCs w:val="28"/>
        </w:rPr>
      </w:pPr>
    </w:p>
    <w:p w:rsidR="00AF0500" w:rsidRPr="005D02B2" w:rsidRDefault="00AF0500" w:rsidP="00AF0500">
      <w:pPr>
        <w:ind w:left="15"/>
        <w:jc w:val="both"/>
        <w:rPr>
          <w:sz w:val="28"/>
          <w:szCs w:val="28"/>
        </w:rPr>
      </w:pPr>
    </w:p>
    <w:p w:rsidR="00AF0500" w:rsidRPr="00F87450" w:rsidRDefault="00AF0500" w:rsidP="00AF0500">
      <w:pPr>
        <w:numPr>
          <w:ilvl w:val="0"/>
          <w:numId w:val="3"/>
        </w:numPr>
        <w:tabs>
          <w:tab w:val="clear" w:pos="810"/>
        </w:tabs>
        <w:ind w:left="540"/>
        <w:jc w:val="both"/>
        <w:rPr>
          <w:b/>
          <w:sz w:val="28"/>
          <w:szCs w:val="28"/>
        </w:rPr>
      </w:pPr>
      <w:r>
        <w:rPr>
          <w:b/>
          <w:sz w:val="28"/>
          <w:szCs w:val="28"/>
        </w:rPr>
        <w:t>S</w:t>
      </w:r>
      <w:r w:rsidRPr="00F87450">
        <w:rPr>
          <w:b/>
          <w:sz w:val="28"/>
          <w:szCs w:val="28"/>
        </w:rPr>
        <w:t xml:space="preserve">uportul </w:t>
      </w:r>
      <w:r>
        <w:rPr>
          <w:b/>
          <w:sz w:val="28"/>
          <w:szCs w:val="28"/>
        </w:rPr>
        <w:t>partenerilor de dezvoltare</w:t>
      </w:r>
      <w:r w:rsidRPr="00F87450">
        <w:rPr>
          <w:b/>
          <w:sz w:val="28"/>
          <w:szCs w:val="28"/>
        </w:rPr>
        <w:t>.</w:t>
      </w:r>
    </w:p>
    <w:p w:rsidR="00AF0500" w:rsidRPr="005D02B2" w:rsidRDefault="00AF0500" w:rsidP="00AF0500">
      <w:pPr>
        <w:ind w:left="15"/>
        <w:jc w:val="both"/>
        <w:rPr>
          <w:sz w:val="28"/>
          <w:szCs w:val="28"/>
        </w:rPr>
      </w:pPr>
      <w:r w:rsidRPr="005D02B2">
        <w:rPr>
          <w:sz w:val="28"/>
          <w:szCs w:val="28"/>
        </w:rPr>
        <w:t>Pregătirea pentru lansare şi funcţionarea sistemului asistenţei juridice garantate de stat a fost şi continuă să fie susţinută de către donatori, în special de către Fundaţia Soros-Moldova, at</w:t>
      </w:r>
      <w:r>
        <w:rPr>
          <w:sz w:val="28"/>
          <w:szCs w:val="28"/>
        </w:rPr>
        <w:t>â</w:t>
      </w:r>
      <w:r w:rsidRPr="005D02B2">
        <w:rPr>
          <w:sz w:val="28"/>
          <w:szCs w:val="28"/>
        </w:rPr>
        <w:t>t prin asistenţă consultativă (elaborarea proiectelor de acte şi consultarea pe probleme organizaţionale) c</w:t>
      </w:r>
      <w:r>
        <w:rPr>
          <w:sz w:val="28"/>
          <w:szCs w:val="28"/>
        </w:rPr>
        <w:t>â</w:t>
      </w:r>
      <w:r w:rsidRPr="005D02B2">
        <w:rPr>
          <w:sz w:val="28"/>
          <w:szCs w:val="28"/>
        </w:rPr>
        <w:t xml:space="preserve">t şi prin suport financiar acordat oficiilor teritoriale (organizarea instruirii personalului, schimb de experienţă, campanii de informare, </w:t>
      </w:r>
      <w:r w:rsidRPr="005D02B2">
        <w:rPr>
          <w:sz w:val="28"/>
          <w:szCs w:val="28"/>
        </w:rPr>
        <w:lastRenderedPageBreak/>
        <w:t xml:space="preserve">acoperirea unei părţi din cheltuielile administrative ale oficiilor teritoriale şi ale Consiliului, suplinirea salariilor colaboratorilor oficiilor teritoriale). CNAJGS a reuşit să coopteze în procesul de promovare a noului sistem şi alţi donatori (Programului Comun al </w:t>
      </w:r>
      <w:proofErr w:type="spellStart"/>
      <w:r w:rsidRPr="005D02B2">
        <w:rPr>
          <w:sz w:val="28"/>
          <w:szCs w:val="28"/>
        </w:rPr>
        <w:t>CoECE</w:t>
      </w:r>
      <w:proofErr w:type="spellEnd"/>
      <w:r>
        <w:rPr>
          <w:sz w:val="28"/>
          <w:szCs w:val="28"/>
        </w:rPr>
        <w:t>,</w:t>
      </w:r>
      <w:r w:rsidRPr="005D02B2">
        <w:rPr>
          <w:sz w:val="28"/>
          <w:szCs w:val="28"/>
        </w:rPr>
        <w:t xml:space="preserve"> UNICEF-Moldova, </w:t>
      </w:r>
      <w:r>
        <w:rPr>
          <w:sz w:val="28"/>
          <w:szCs w:val="28"/>
        </w:rPr>
        <w:t>PNUD-Moldova</w:t>
      </w:r>
      <w:r w:rsidRPr="005D02B2">
        <w:rPr>
          <w:sz w:val="28"/>
          <w:szCs w:val="28"/>
        </w:rPr>
        <w:t>), dar nu a epuizat nici pe departe lista de potenţiali parteneri.</w:t>
      </w:r>
    </w:p>
    <w:p w:rsidR="00AF0500" w:rsidRPr="005D02B2" w:rsidRDefault="00AF0500" w:rsidP="00AF0500">
      <w:pPr>
        <w:jc w:val="both"/>
        <w:rPr>
          <w:sz w:val="28"/>
          <w:szCs w:val="28"/>
        </w:rPr>
      </w:pPr>
    </w:p>
    <w:p w:rsidR="00AF0500" w:rsidRDefault="00AF0500" w:rsidP="00AF0500">
      <w:pPr>
        <w:spacing w:before="20" w:after="20"/>
        <w:ind w:right="79"/>
        <w:jc w:val="both"/>
        <w:rPr>
          <w:sz w:val="28"/>
          <w:szCs w:val="28"/>
        </w:rPr>
      </w:pPr>
    </w:p>
    <w:p w:rsidR="00AF0500" w:rsidRDefault="00AF0500" w:rsidP="00AF0500">
      <w:pPr>
        <w:spacing w:before="20" w:after="20"/>
        <w:ind w:right="79"/>
        <w:jc w:val="both"/>
        <w:rPr>
          <w:sz w:val="28"/>
          <w:szCs w:val="28"/>
        </w:rPr>
      </w:pPr>
    </w:p>
    <w:p w:rsidR="00AF0500" w:rsidRPr="005D02B2" w:rsidRDefault="00AF0500" w:rsidP="00AF0500">
      <w:pPr>
        <w:spacing w:before="20" w:after="20"/>
        <w:ind w:right="79"/>
        <w:jc w:val="both"/>
        <w:rPr>
          <w:sz w:val="28"/>
          <w:szCs w:val="28"/>
        </w:rPr>
      </w:pPr>
      <w:r w:rsidRPr="005D02B2">
        <w:rPr>
          <w:sz w:val="28"/>
          <w:szCs w:val="28"/>
        </w:rPr>
        <w:t>Întru depăşirea deficienţelor şi constrângerilor menţionate anterior, CNAJGS adoptă prezenta strategie, ca document ce ar duce la utilizarea eficientă şi sinergică a resurselor CNAJGS</w:t>
      </w:r>
      <w:r w:rsidRPr="00366AE9">
        <w:rPr>
          <w:sz w:val="28"/>
          <w:szCs w:val="28"/>
        </w:rPr>
        <w:t xml:space="preserve"> </w:t>
      </w:r>
      <w:r w:rsidRPr="005D02B2">
        <w:rPr>
          <w:sz w:val="28"/>
          <w:szCs w:val="28"/>
        </w:rPr>
        <w:t>şi ale  Oficiilor sale Teritoriale în vederea realizării misiunii sistemului de acordare a asistenţei juridice garantate de stat. Datorită evoluţiilor permanente din cadrul sistemului şi a modificării continue a mediului extern de activitate, strategia de activitate în sistemul de acordare a asistenţei juridice garantate de stat pentru anii 201</w:t>
      </w:r>
      <w:r>
        <w:rPr>
          <w:sz w:val="28"/>
          <w:szCs w:val="28"/>
        </w:rPr>
        <w:t>2</w:t>
      </w:r>
      <w:r w:rsidRPr="005D02B2">
        <w:rPr>
          <w:sz w:val="28"/>
          <w:szCs w:val="28"/>
        </w:rPr>
        <w:t>-201</w:t>
      </w:r>
      <w:r>
        <w:rPr>
          <w:sz w:val="28"/>
          <w:szCs w:val="28"/>
        </w:rPr>
        <w:t>4</w:t>
      </w:r>
      <w:r w:rsidRPr="005D02B2">
        <w:rPr>
          <w:sz w:val="28"/>
          <w:szCs w:val="28"/>
        </w:rPr>
        <w:t xml:space="preserve"> va fi actualizată anual, fiind adoptat şi un plan anual de implementare a acesteia.</w:t>
      </w:r>
    </w:p>
    <w:p w:rsidR="00AF0500" w:rsidRPr="002475C0" w:rsidRDefault="00AF0500" w:rsidP="00AF0500">
      <w:pPr>
        <w:jc w:val="both"/>
      </w:pPr>
    </w:p>
    <w:p w:rsidR="00AF0500" w:rsidRPr="002475C0" w:rsidRDefault="00AF0500" w:rsidP="00AF0500">
      <w:pPr>
        <w:jc w:val="both"/>
        <w:rPr>
          <w:i/>
          <w:u w:val="single"/>
        </w:rPr>
      </w:pPr>
    </w:p>
    <w:p w:rsidR="00AF0500" w:rsidRPr="002475C0" w:rsidRDefault="00AF0500" w:rsidP="00AF0500">
      <w:pPr>
        <w:jc w:val="both"/>
      </w:pPr>
    </w:p>
    <w:p w:rsidR="00AF0500" w:rsidRPr="002475C0" w:rsidRDefault="00AF0500" w:rsidP="00AF0500">
      <w:pPr>
        <w:jc w:val="both"/>
        <w:rPr>
          <w:b/>
          <w:sz w:val="28"/>
          <w:szCs w:val="28"/>
        </w:rPr>
      </w:pPr>
      <w:r w:rsidRPr="002475C0">
        <w:rPr>
          <w:b/>
          <w:sz w:val="28"/>
          <w:szCs w:val="28"/>
        </w:rPr>
        <w:t>III. MISIUNEA SISTEMULUI DE ACORDARE A ASISTENŢEI JURIDICE GARANTATE DE STAT</w:t>
      </w:r>
    </w:p>
    <w:p w:rsidR="00AF0500" w:rsidRPr="002475C0" w:rsidRDefault="00AF0500" w:rsidP="00AF0500">
      <w:pPr>
        <w:jc w:val="both"/>
      </w:pPr>
    </w:p>
    <w:p w:rsidR="00AF0500" w:rsidRPr="00AB6414" w:rsidRDefault="00AF0500" w:rsidP="00AF0500">
      <w:pPr>
        <w:jc w:val="both"/>
        <w:rPr>
          <w:b/>
          <w:sz w:val="28"/>
          <w:szCs w:val="28"/>
        </w:rPr>
      </w:pPr>
      <w:r w:rsidRPr="00AB6414">
        <w:rPr>
          <w:sz w:val="28"/>
          <w:szCs w:val="28"/>
        </w:rPr>
        <w:t>Protejarea dreptului la un proces echitabil, stabilit de articolul 6 al Convenţiei europene pentru apărarea drepturilor omului şi a libertăţilor fundamentale, inclusiv asigurarea accesului liber şi egal pentru toate persoanele la asistenţă juridică, prin organizarea şi acordarea asistenţei juridice garantate de stat, precum şi diminuarea impedimentelor economico-financiare în realizarea accesului la justiţie.</w:t>
      </w:r>
    </w:p>
    <w:p w:rsidR="00AF0500" w:rsidRPr="002475C0" w:rsidRDefault="00AF0500" w:rsidP="00AF0500">
      <w:pPr>
        <w:ind w:left="360"/>
        <w:rPr>
          <w:b/>
          <w:sz w:val="28"/>
          <w:szCs w:val="28"/>
        </w:rPr>
      </w:pPr>
    </w:p>
    <w:p w:rsidR="00AF0500" w:rsidRDefault="00AF0500" w:rsidP="00AF0500">
      <w:pPr>
        <w:ind w:left="360"/>
        <w:rPr>
          <w:b/>
          <w:sz w:val="28"/>
          <w:szCs w:val="28"/>
        </w:rPr>
      </w:pPr>
    </w:p>
    <w:p w:rsidR="00AF0500" w:rsidRPr="002475C0" w:rsidRDefault="00AF0500" w:rsidP="00AF0500">
      <w:pPr>
        <w:ind w:left="360"/>
        <w:rPr>
          <w:b/>
          <w:sz w:val="28"/>
          <w:szCs w:val="28"/>
        </w:rPr>
      </w:pPr>
    </w:p>
    <w:p w:rsidR="00AF0500" w:rsidRDefault="00AF0500" w:rsidP="00AF0500">
      <w:pPr>
        <w:rPr>
          <w:b/>
          <w:sz w:val="28"/>
          <w:szCs w:val="28"/>
        </w:rPr>
      </w:pPr>
      <w:r w:rsidRPr="002475C0">
        <w:rPr>
          <w:b/>
          <w:sz w:val="28"/>
          <w:szCs w:val="28"/>
        </w:rPr>
        <w:t>IV. VIZIUNE</w:t>
      </w:r>
    </w:p>
    <w:p w:rsidR="00AF0500" w:rsidRPr="002475C0" w:rsidRDefault="00AF0500" w:rsidP="00AF0500">
      <w:pPr>
        <w:rPr>
          <w:b/>
          <w:sz w:val="28"/>
          <w:szCs w:val="28"/>
        </w:rPr>
      </w:pPr>
    </w:p>
    <w:p w:rsidR="00AF0500" w:rsidRPr="00AB6414" w:rsidRDefault="00AF0500" w:rsidP="00AF0500">
      <w:pPr>
        <w:ind w:hanging="57"/>
        <w:jc w:val="both"/>
        <w:rPr>
          <w:b/>
          <w:sz w:val="28"/>
          <w:szCs w:val="28"/>
        </w:rPr>
      </w:pPr>
      <w:r w:rsidRPr="00AB6414">
        <w:rPr>
          <w:sz w:val="28"/>
          <w:szCs w:val="28"/>
        </w:rPr>
        <w:t>Asigurarea accesului liber şi egal pentru toate persoanele la asistenţă juridică efectivă în cadrul unui sistem cost-eficient, accesibil şi nediscriminatoriu de asistenţă juridică garantată de stat.</w:t>
      </w:r>
    </w:p>
    <w:p w:rsidR="00AF0500" w:rsidRPr="002475C0" w:rsidRDefault="00AF0500" w:rsidP="00AF0500">
      <w:pPr>
        <w:ind w:left="360"/>
        <w:rPr>
          <w:b/>
          <w:sz w:val="28"/>
          <w:szCs w:val="28"/>
        </w:rPr>
      </w:pPr>
    </w:p>
    <w:p w:rsidR="00AF0500" w:rsidRPr="002475C0" w:rsidRDefault="00AF0500" w:rsidP="00AF0500">
      <w:pPr>
        <w:ind w:left="360"/>
        <w:rPr>
          <w:b/>
          <w:sz w:val="28"/>
          <w:szCs w:val="28"/>
        </w:rPr>
      </w:pPr>
    </w:p>
    <w:p w:rsidR="00AF0500" w:rsidRPr="002475C0" w:rsidRDefault="00AF0500" w:rsidP="00AF0500">
      <w:pPr>
        <w:ind w:left="360"/>
        <w:rPr>
          <w:b/>
          <w:sz w:val="28"/>
          <w:szCs w:val="28"/>
        </w:rPr>
      </w:pPr>
    </w:p>
    <w:p w:rsidR="00AF0500" w:rsidRPr="002475C0" w:rsidRDefault="00AF0500" w:rsidP="00AF0500">
      <w:pPr>
        <w:rPr>
          <w:sz w:val="28"/>
          <w:szCs w:val="28"/>
        </w:rPr>
      </w:pPr>
      <w:r w:rsidRPr="002475C0">
        <w:rPr>
          <w:b/>
          <w:sz w:val="28"/>
          <w:szCs w:val="28"/>
        </w:rPr>
        <w:t>V. OBIECTIVE STRATEGICE:</w:t>
      </w:r>
      <w:r w:rsidRPr="002475C0">
        <w:rPr>
          <w:sz w:val="28"/>
          <w:szCs w:val="28"/>
        </w:rPr>
        <w:t xml:space="preserve"> </w:t>
      </w:r>
    </w:p>
    <w:p w:rsidR="00AF0500" w:rsidRPr="002475C0" w:rsidRDefault="00AF0500" w:rsidP="00AF0500">
      <w:pPr>
        <w:rPr>
          <w:sz w:val="28"/>
          <w:szCs w:val="28"/>
        </w:rPr>
      </w:pPr>
    </w:p>
    <w:p w:rsidR="00AF0500" w:rsidRDefault="00AF0500" w:rsidP="00AF0500">
      <w:pPr>
        <w:numPr>
          <w:ilvl w:val="0"/>
          <w:numId w:val="13"/>
        </w:numPr>
        <w:tabs>
          <w:tab w:val="clear" w:pos="720"/>
        </w:tabs>
        <w:ind w:left="540" w:hanging="540"/>
        <w:jc w:val="both"/>
        <w:rPr>
          <w:b/>
          <w:sz w:val="28"/>
          <w:szCs w:val="28"/>
        </w:rPr>
      </w:pPr>
      <w:r w:rsidRPr="00AB6414">
        <w:rPr>
          <w:b/>
          <w:sz w:val="28"/>
          <w:szCs w:val="28"/>
        </w:rPr>
        <w:lastRenderedPageBreak/>
        <w:t xml:space="preserve">Consolidarea capacităţii CNAJGS şi a oficiilor teritoriale </w:t>
      </w:r>
      <w:r>
        <w:rPr>
          <w:b/>
          <w:sz w:val="28"/>
          <w:szCs w:val="28"/>
        </w:rPr>
        <w:t xml:space="preserve">ale CNAJGS </w:t>
      </w:r>
      <w:r w:rsidRPr="00AB6414">
        <w:rPr>
          <w:b/>
          <w:sz w:val="28"/>
          <w:szCs w:val="28"/>
        </w:rPr>
        <w:t xml:space="preserve">de </w:t>
      </w:r>
      <w:r>
        <w:rPr>
          <w:b/>
          <w:sz w:val="28"/>
          <w:szCs w:val="28"/>
        </w:rPr>
        <w:t>organizare şi administrare</w:t>
      </w:r>
      <w:r w:rsidRPr="00AB6414">
        <w:rPr>
          <w:b/>
          <w:sz w:val="28"/>
          <w:szCs w:val="28"/>
        </w:rPr>
        <w:t xml:space="preserve"> a </w:t>
      </w:r>
      <w:r>
        <w:rPr>
          <w:b/>
          <w:sz w:val="28"/>
          <w:szCs w:val="28"/>
        </w:rPr>
        <w:t xml:space="preserve">sistemului </w:t>
      </w:r>
      <w:r w:rsidRPr="00AB6414">
        <w:rPr>
          <w:b/>
          <w:sz w:val="28"/>
          <w:szCs w:val="28"/>
        </w:rPr>
        <w:t>de acordare a asistenţei juridice garantate de stat</w:t>
      </w:r>
    </w:p>
    <w:p w:rsidR="00AF0500" w:rsidRPr="00AB6414" w:rsidRDefault="00AF0500" w:rsidP="00AF0500">
      <w:pPr>
        <w:ind w:left="360"/>
        <w:jc w:val="both"/>
        <w:rPr>
          <w:b/>
          <w:sz w:val="28"/>
          <w:szCs w:val="28"/>
        </w:rPr>
      </w:pPr>
    </w:p>
    <w:p w:rsidR="00AF0500" w:rsidRPr="00AB6414" w:rsidRDefault="00AF0500" w:rsidP="00AF0500">
      <w:pPr>
        <w:numPr>
          <w:ilvl w:val="0"/>
          <w:numId w:val="6"/>
        </w:numPr>
        <w:jc w:val="both"/>
        <w:rPr>
          <w:sz w:val="28"/>
          <w:szCs w:val="28"/>
        </w:rPr>
      </w:pPr>
      <w:r w:rsidRPr="00AB6414">
        <w:rPr>
          <w:sz w:val="28"/>
          <w:szCs w:val="28"/>
        </w:rPr>
        <w:t>Revizuirea cadrului normativ</w:t>
      </w:r>
      <w:r>
        <w:rPr>
          <w:sz w:val="28"/>
          <w:szCs w:val="28"/>
        </w:rPr>
        <w:t>-</w:t>
      </w:r>
      <w:r w:rsidRPr="00AB6414">
        <w:rPr>
          <w:sz w:val="28"/>
          <w:szCs w:val="28"/>
        </w:rPr>
        <w:t>juridic şi promovarea modificărilor în legislaţie în vederea înlăturării lacunelor şi coliziilor în procesul de acordare a asistenţei juridice garantate de stat;</w:t>
      </w:r>
    </w:p>
    <w:p w:rsidR="00AF0500" w:rsidRPr="00AB6414" w:rsidRDefault="00AF0500" w:rsidP="00AF0500">
      <w:pPr>
        <w:numPr>
          <w:ilvl w:val="0"/>
          <w:numId w:val="6"/>
        </w:numPr>
        <w:jc w:val="both"/>
        <w:rPr>
          <w:sz w:val="28"/>
          <w:szCs w:val="28"/>
        </w:rPr>
      </w:pPr>
      <w:r w:rsidRPr="00AB6414">
        <w:rPr>
          <w:sz w:val="28"/>
          <w:szCs w:val="28"/>
        </w:rPr>
        <w:t>Generalizarea practicii de implementare şi elaborarea de recomandări în vederea aplicării uniforme a legislaţiei în domeniul asistenţei juridice garantate de stat</w:t>
      </w:r>
      <w:r>
        <w:rPr>
          <w:sz w:val="28"/>
          <w:szCs w:val="28"/>
        </w:rPr>
        <w:t>;</w:t>
      </w:r>
    </w:p>
    <w:p w:rsidR="00AF0500" w:rsidRPr="00AB6414" w:rsidRDefault="00AF0500" w:rsidP="00AF0500">
      <w:pPr>
        <w:numPr>
          <w:ilvl w:val="0"/>
          <w:numId w:val="6"/>
        </w:numPr>
        <w:jc w:val="both"/>
        <w:rPr>
          <w:sz w:val="28"/>
          <w:szCs w:val="28"/>
        </w:rPr>
      </w:pPr>
      <w:r>
        <w:rPr>
          <w:sz w:val="28"/>
          <w:szCs w:val="28"/>
        </w:rPr>
        <w:t>Crearea</w:t>
      </w:r>
      <w:r w:rsidRPr="00AB6414">
        <w:rPr>
          <w:sz w:val="28"/>
          <w:szCs w:val="28"/>
        </w:rPr>
        <w:t xml:space="preserve"> aparat</w:t>
      </w:r>
      <w:r>
        <w:rPr>
          <w:sz w:val="28"/>
          <w:szCs w:val="28"/>
        </w:rPr>
        <w:t>ului</w:t>
      </w:r>
      <w:r w:rsidRPr="00AB6414">
        <w:rPr>
          <w:sz w:val="28"/>
          <w:szCs w:val="28"/>
        </w:rPr>
        <w:t xml:space="preserve"> administrativ al CNAJGS cu sarcina de gestiune continuă a activităţii sistemului şi de monitorizare a executării deciziilor; </w:t>
      </w:r>
    </w:p>
    <w:p w:rsidR="00AF0500" w:rsidRPr="00AB6414" w:rsidRDefault="00AF0500" w:rsidP="00AF0500">
      <w:pPr>
        <w:numPr>
          <w:ilvl w:val="0"/>
          <w:numId w:val="6"/>
        </w:numPr>
        <w:jc w:val="both"/>
        <w:rPr>
          <w:sz w:val="28"/>
          <w:szCs w:val="28"/>
        </w:rPr>
      </w:pPr>
      <w:r w:rsidRPr="00AB6414">
        <w:rPr>
          <w:sz w:val="28"/>
          <w:szCs w:val="28"/>
        </w:rPr>
        <w:t xml:space="preserve">Revizuirea </w:t>
      </w:r>
      <w:r>
        <w:rPr>
          <w:sz w:val="28"/>
          <w:szCs w:val="28"/>
        </w:rPr>
        <w:t xml:space="preserve">activităţii </w:t>
      </w:r>
      <w:r w:rsidRPr="00AB6414">
        <w:rPr>
          <w:sz w:val="28"/>
          <w:szCs w:val="28"/>
        </w:rPr>
        <w:t>curente a Oficiilor Teritoriale ale CNAJGS</w:t>
      </w:r>
      <w:r>
        <w:rPr>
          <w:sz w:val="28"/>
          <w:szCs w:val="28"/>
        </w:rPr>
        <w:t xml:space="preserve"> şi luarea măsurilor instituţionale conform competenţei</w:t>
      </w:r>
      <w:r w:rsidRPr="00AB6414">
        <w:rPr>
          <w:sz w:val="28"/>
          <w:szCs w:val="28"/>
        </w:rPr>
        <w:t>;</w:t>
      </w:r>
    </w:p>
    <w:p w:rsidR="00AF0500" w:rsidRPr="00AB6414" w:rsidRDefault="00AF0500" w:rsidP="00AF0500">
      <w:pPr>
        <w:numPr>
          <w:ilvl w:val="0"/>
          <w:numId w:val="6"/>
        </w:numPr>
        <w:jc w:val="both"/>
        <w:rPr>
          <w:sz w:val="28"/>
          <w:szCs w:val="28"/>
        </w:rPr>
      </w:pPr>
      <w:r w:rsidRPr="00AB6414">
        <w:rPr>
          <w:sz w:val="28"/>
          <w:szCs w:val="28"/>
        </w:rPr>
        <w:t>Ajustarea  schemei  de încadrare/remunerare a personalului în contextul extinderii sistemului asistenţei juridice garantate de stat şi pentru cauzele civile, contravenţionale şi de contencios administrativ</w:t>
      </w:r>
      <w:r>
        <w:rPr>
          <w:sz w:val="28"/>
          <w:szCs w:val="28"/>
        </w:rPr>
        <w:t xml:space="preserve"> şi i</w:t>
      </w:r>
      <w:r w:rsidRPr="00AB6414">
        <w:rPr>
          <w:sz w:val="28"/>
          <w:szCs w:val="28"/>
        </w:rPr>
        <w:t>nstruirea coordonatorilor şi specialiştilor oficiilor teritoriale ale CNAJGS;</w:t>
      </w:r>
    </w:p>
    <w:p w:rsidR="00AF0500" w:rsidRDefault="00AF0500" w:rsidP="00AF0500">
      <w:pPr>
        <w:numPr>
          <w:ilvl w:val="0"/>
          <w:numId w:val="6"/>
        </w:numPr>
        <w:jc w:val="both"/>
        <w:rPr>
          <w:sz w:val="28"/>
          <w:szCs w:val="28"/>
        </w:rPr>
      </w:pPr>
      <w:r w:rsidRPr="00AB6414">
        <w:rPr>
          <w:sz w:val="28"/>
          <w:szCs w:val="28"/>
        </w:rPr>
        <w:t xml:space="preserve">Colectarea şi analiza trimestrială a datelor statistice pentru determinarea necesităţilor, stabilirea tendinţelor şi dinamicii </w:t>
      </w:r>
      <w:r>
        <w:rPr>
          <w:sz w:val="28"/>
          <w:szCs w:val="28"/>
        </w:rPr>
        <w:t xml:space="preserve">în cadrul </w:t>
      </w:r>
      <w:r w:rsidRPr="00AB6414">
        <w:rPr>
          <w:sz w:val="28"/>
          <w:szCs w:val="28"/>
        </w:rPr>
        <w:t>sistemului, precum şi estimarea costurilor de asistenţă juridică garantată de stat, inclusiv prin implementarea sistemului de evidenţă automatizată a datelor statistice;</w:t>
      </w:r>
    </w:p>
    <w:p w:rsidR="00AF0500" w:rsidRPr="00AB6414" w:rsidRDefault="00AF0500" w:rsidP="00AF0500">
      <w:pPr>
        <w:numPr>
          <w:ilvl w:val="0"/>
          <w:numId w:val="6"/>
        </w:numPr>
        <w:jc w:val="both"/>
        <w:rPr>
          <w:sz w:val="28"/>
          <w:szCs w:val="28"/>
        </w:rPr>
      </w:pPr>
      <w:r w:rsidRPr="00AB6414">
        <w:rPr>
          <w:sz w:val="28"/>
          <w:szCs w:val="28"/>
        </w:rPr>
        <w:t xml:space="preserve">Asigurarea unei planificări bugetare eficiente a costurilor </w:t>
      </w:r>
      <w:r>
        <w:rPr>
          <w:sz w:val="28"/>
          <w:szCs w:val="28"/>
        </w:rPr>
        <w:t>pentru</w:t>
      </w:r>
      <w:r w:rsidRPr="00AB6414">
        <w:rPr>
          <w:sz w:val="28"/>
          <w:szCs w:val="28"/>
        </w:rPr>
        <w:t xml:space="preserve"> acordarea asistenţei juridice garantate de stat;</w:t>
      </w:r>
    </w:p>
    <w:p w:rsidR="00AF0500" w:rsidRPr="00AB6414" w:rsidRDefault="00AF0500" w:rsidP="00AF0500">
      <w:pPr>
        <w:numPr>
          <w:ilvl w:val="0"/>
          <w:numId w:val="6"/>
        </w:numPr>
        <w:jc w:val="both"/>
        <w:rPr>
          <w:sz w:val="28"/>
          <w:szCs w:val="28"/>
        </w:rPr>
      </w:pPr>
      <w:r>
        <w:rPr>
          <w:sz w:val="28"/>
          <w:szCs w:val="28"/>
        </w:rPr>
        <w:t>Elaborarea mecanismului de recuperare a cheltuielilor pentru asistenţa juridică;</w:t>
      </w:r>
    </w:p>
    <w:p w:rsidR="00AF0500" w:rsidRPr="00AB6414" w:rsidRDefault="00AF0500" w:rsidP="00AF0500">
      <w:pPr>
        <w:numPr>
          <w:ilvl w:val="0"/>
          <w:numId w:val="6"/>
        </w:numPr>
        <w:jc w:val="both"/>
        <w:rPr>
          <w:sz w:val="28"/>
          <w:szCs w:val="28"/>
        </w:rPr>
      </w:pPr>
      <w:r w:rsidRPr="00AB6414">
        <w:rPr>
          <w:sz w:val="28"/>
          <w:szCs w:val="28"/>
        </w:rPr>
        <w:t xml:space="preserve">Identificarea </w:t>
      </w:r>
      <w:r>
        <w:rPr>
          <w:sz w:val="28"/>
          <w:szCs w:val="28"/>
        </w:rPr>
        <w:t>unor surse adiţionale</w:t>
      </w:r>
      <w:r w:rsidRPr="00AB6414">
        <w:rPr>
          <w:sz w:val="28"/>
          <w:szCs w:val="28"/>
        </w:rPr>
        <w:t xml:space="preserve"> care vor putea fi utilizate la consolidarea sistemului asistenţei juridice garantate de stat;</w:t>
      </w:r>
    </w:p>
    <w:p w:rsidR="00AF0500" w:rsidRPr="00AB6414" w:rsidRDefault="00AF0500" w:rsidP="00AF0500">
      <w:pPr>
        <w:numPr>
          <w:ilvl w:val="0"/>
          <w:numId w:val="6"/>
        </w:numPr>
        <w:jc w:val="both"/>
        <w:rPr>
          <w:sz w:val="28"/>
          <w:szCs w:val="28"/>
        </w:rPr>
      </w:pPr>
      <w:r w:rsidRPr="00AB6414">
        <w:rPr>
          <w:sz w:val="28"/>
          <w:szCs w:val="28"/>
        </w:rPr>
        <w:t>Elaborarea şi implementarea planului anual de activitate în sistemul de acordare a asistenţei juridice garantate de stat şi determinarea rolurilor şi responsabilităţilor</w:t>
      </w:r>
      <w:r>
        <w:rPr>
          <w:sz w:val="28"/>
          <w:szCs w:val="28"/>
        </w:rPr>
        <w:t>.</w:t>
      </w:r>
    </w:p>
    <w:p w:rsidR="00AF0500" w:rsidRPr="00AB6414" w:rsidRDefault="00AF0500" w:rsidP="00AF0500">
      <w:pPr>
        <w:jc w:val="both"/>
        <w:rPr>
          <w:sz w:val="28"/>
          <w:szCs w:val="28"/>
        </w:rPr>
      </w:pPr>
    </w:p>
    <w:p w:rsidR="00AF0500" w:rsidRDefault="00AF0500" w:rsidP="00AF0500">
      <w:pPr>
        <w:jc w:val="both"/>
        <w:rPr>
          <w:b/>
          <w:i/>
          <w:sz w:val="28"/>
          <w:szCs w:val="28"/>
        </w:rPr>
      </w:pPr>
      <w:r w:rsidRPr="00AB6414">
        <w:rPr>
          <w:b/>
          <w:i/>
          <w:sz w:val="28"/>
          <w:szCs w:val="28"/>
        </w:rPr>
        <w:t>Indicatori:</w:t>
      </w:r>
    </w:p>
    <w:p w:rsidR="00AF0500" w:rsidRPr="00AB6414" w:rsidRDefault="00AF0500" w:rsidP="00AF0500">
      <w:pPr>
        <w:jc w:val="both"/>
        <w:rPr>
          <w:b/>
          <w:i/>
          <w:sz w:val="28"/>
          <w:szCs w:val="28"/>
        </w:rPr>
      </w:pPr>
    </w:p>
    <w:p w:rsidR="00AF0500" w:rsidRPr="00AB6414" w:rsidRDefault="00AF0500" w:rsidP="00AF0500">
      <w:pPr>
        <w:numPr>
          <w:ilvl w:val="1"/>
          <w:numId w:val="6"/>
        </w:numPr>
        <w:jc w:val="both"/>
        <w:rPr>
          <w:sz w:val="28"/>
          <w:szCs w:val="28"/>
        </w:rPr>
      </w:pPr>
      <w:r w:rsidRPr="00AB6414">
        <w:rPr>
          <w:sz w:val="28"/>
          <w:szCs w:val="28"/>
        </w:rPr>
        <w:t>Legislaţia privind asistenţa juridică garantată de stat aplicată uniform pe teritoriul Republicii Moldova;</w:t>
      </w:r>
    </w:p>
    <w:p w:rsidR="00AF0500" w:rsidRPr="00AB6414" w:rsidRDefault="00AF0500" w:rsidP="00AF0500">
      <w:pPr>
        <w:numPr>
          <w:ilvl w:val="1"/>
          <w:numId w:val="6"/>
        </w:numPr>
        <w:jc w:val="both"/>
        <w:rPr>
          <w:sz w:val="28"/>
          <w:szCs w:val="28"/>
        </w:rPr>
      </w:pPr>
      <w:r w:rsidRPr="00AB6414">
        <w:rPr>
          <w:sz w:val="28"/>
          <w:szCs w:val="28"/>
        </w:rPr>
        <w:t>Bunele practici în domeniul asistenţei juridice garantate de stat identificate la nivel local de oficiile teritoriale şi incluse în actele normative elaborate de CNAJGS şi alte autorităţi publice;</w:t>
      </w:r>
    </w:p>
    <w:p w:rsidR="00AF0500" w:rsidRPr="00AB6414" w:rsidRDefault="00AF0500" w:rsidP="00AF0500">
      <w:pPr>
        <w:numPr>
          <w:ilvl w:val="1"/>
          <w:numId w:val="6"/>
        </w:numPr>
        <w:jc w:val="both"/>
        <w:rPr>
          <w:sz w:val="28"/>
          <w:szCs w:val="28"/>
        </w:rPr>
      </w:pPr>
      <w:r w:rsidRPr="00AB6414">
        <w:rPr>
          <w:sz w:val="28"/>
          <w:szCs w:val="28"/>
        </w:rPr>
        <w:t xml:space="preserve">CNAJGS funcţional şi cu o </w:t>
      </w:r>
      <w:r w:rsidRPr="00AB6414">
        <w:rPr>
          <w:iCs/>
          <w:sz w:val="28"/>
          <w:szCs w:val="28"/>
        </w:rPr>
        <w:t>abordare coerentă a domeniului asistenţei juridice garantate de stat</w:t>
      </w:r>
      <w:r>
        <w:rPr>
          <w:iCs/>
          <w:sz w:val="28"/>
          <w:szCs w:val="28"/>
        </w:rPr>
        <w:t xml:space="preserve"> (schema de încadrare a CNAJGS aprobată, personal angajat)</w:t>
      </w:r>
      <w:r w:rsidRPr="00AB6414">
        <w:rPr>
          <w:iCs/>
          <w:sz w:val="28"/>
          <w:szCs w:val="28"/>
        </w:rPr>
        <w:t>;</w:t>
      </w:r>
    </w:p>
    <w:p w:rsidR="00AF0500" w:rsidRPr="00AB6414" w:rsidRDefault="00AF0500" w:rsidP="00AF0500">
      <w:pPr>
        <w:numPr>
          <w:ilvl w:val="1"/>
          <w:numId w:val="6"/>
        </w:numPr>
        <w:jc w:val="both"/>
        <w:rPr>
          <w:sz w:val="28"/>
          <w:szCs w:val="28"/>
        </w:rPr>
      </w:pPr>
      <w:r>
        <w:rPr>
          <w:sz w:val="28"/>
          <w:szCs w:val="28"/>
        </w:rPr>
        <w:lastRenderedPageBreak/>
        <w:t xml:space="preserve">Schema de încadrare a Oficiilor Teritoriale ale CNAJGS ajustată. </w:t>
      </w:r>
      <w:r w:rsidRPr="00AB6414">
        <w:rPr>
          <w:sz w:val="28"/>
          <w:szCs w:val="28"/>
        </w:rPr>
        <w:t>Coordonatori, consultanţi ai oficiilor teritoriale, membri ai CNAJGS motivaţi şi cu abilităţi profesionale îmbunătăţite;</w:t>
      </w:r>
    </w:p>
    <w:p w:rsidR="00AF0500" w:rsidRPr="00AB6414" w:rsidRDefault="00AF0500" w:rsidP="00AF0500">
      <w:pPr>
        <w:numPr>
          <w:ilvl w:val="1"/>
          <w:numId w:val="6"/>
        </w:numPr>
        <w:jc w:val="both"/>
        <w:rPr>
          <w:sz w:val="28"/>
          <w:szCs w:val="28"/>
        </w:rPr>
      </w:pPr>
      <w:r w:rsidRPr="00AB6414">
        <w:rPr>
          <w:sz w:val="28"/>
          <w:szCs w:val="28"/>
        </w:rPr>
        <w:t>Capacităţi consolidate ale CNAJGS şi Oficiilor sale teritoriale de colectare, sistematizare şi utilizare a datelor statistice în vederea asigurării funcţionalităţii sistemului de asistenţă juridică garantată de stat;</w:t>
      </w:r>
    </w:p>
    <w:p w:rsidR="00AF0500" w:rsidRDefault="00AF0500" w:rsidP="00AF0500">
      <w:pPr>
        <w:numPr>
          <w:ilvl w:val="1"/>
          <w:numId w:val="6"/>
        </w:numPr>
        <w:jc w:val="both"/>
        <w:rPr>
          <w:sz w:val="28"/>
          <w:szCs w:val="28"/>
        </w:rPr>
      </w:pPr>
      <w:r w:rsidRPr="00AB6414">
        <w:rPr>
          <w:sz w:val="28"/>
          <w:szCs w:val="28"/>
        </w:rPr>
        <w:t xml:space="preserve">Necesităţile de asistenţă juridică garantată de stat estimate şi mecanism de planificare a costurilor bugetare funcţional; </w:t>
      </w:r>
    </w:p>
    <w:p w:rsidR="00AF0500" w:rsidRDefault="00AF0500" w:rsidP="00AF0500">
      <w:pPr>
        <w:numPr>
          <w:ilvl w:val="1"/>
          <w:numId w:val="6"/>
        </w:numPr>
        <w:jc w:val="both"/>
        <w:rPr>
          <w:sz w:val="28"/>
          <w:szCs w:val="28"/>
        </w:rPr>
      </w:pPr>
      <w:r>
        <w:rPr>
          <w:sz w:val="28"/>
          <w:szCs w:val="28"/>
        </w:rPr>
        <w:t>Mecanism de recuperare a cheltuielilor pentru asistenţa juridică elaborat şi funcţional, costuri de asistenţă juridică garantată de stat recuperate;</w:t>
      </w:r>
    </w:p>
    <w:p w:rsidR="00AF0500" w:rsidRPr="00AB6414" w:rsidRDefault="00AF0500" w:rsidP="00AF0500">
      <w:pPr>
        <w:numPr>
          <w:ilvl w:val="1"/>
          <w:numId w:val="6"/>
        </w:numPr>
        <w:jc w:val="both"/>
        <w:rPr>
          <w:sz w:val="28"/>
          <w:szCs w:val="28"/>
        </w:rPr>
      </w:pPr>
      <w:r w:rsidRPr="00AB6414">
        <w:rPr>
          <w:sz w:val="28"/>
          <w:szCs w:val="28"/>
        </w:rPr>
        <w:t xml:space="preserve">Resurse </w:t>
      </w:r>
      <w:r>
        <w:rPr>
          <w:sz w:val="28"/>
          <w:szCs w:val="28"/>
        </w:rPr>
        <w:t>adiţionale</w:t>
      </w:r>
      <w:r w:rsidRPr="00AB6414">
        <w:rPr>
          <w:sz w:val="28"/>
          <w:szCs w:val="28"/>
        </w:rPr>
        <w:t xml:space="preserve"> cooptate în vederea asigurării funcţionalităţii </w:t>
      </w:r>
      <w:r>
        <w:rPr>
          <w:sz w:val="28"/>
          <w:szCs w:val="28"/>
        </w:rPr>
        <w:t xml:space="preserve">şi accesibilităţii </w:t>
      </w:r>
      <w:r w:rsidRPr="00AB6414">
        <w:rPr>
          <w:sz w:val="28"/>
          <w:szCs w:val="28"/>
        </w:rPr>
        <w:t>sistemului de asistenţă juridică garantată de stat.</w:t>
      </w:r>
    </w:p>
    <w:p w:rsidR="00AF0500" w:rsidRDefault="00AF0500" w:rsidP="00AF0500">
      <w:pPr>
        <w:jc w:val="both"/>
        <w:rPr>
          <w:sz w:val="28"/>
          <w:szCs w:val="28"/>
        </w:rPr>
      </w:pPr>
    </w:p>
    <w:p w:rsidR="00AF0500" w:rsidRDefault="00AF0500" w:rsidP="00AF0500">
      <w:pPr>
        <w:jc w:val="both"/>
      </w:pPr>
    </w:p>
    <w:p w:rsidR="00AF0500" w:rsidRDefault="00AF0500" w:rsidP="00AF0500">
      <w:pPr>
        <w:jc w:val="both"/>
      </w:pPr>
    </w:p>
    <w:p w:rsidR="00AF0500" w:rsidRDefault="00AF0500" w:rsidP="00AF0500">
      <w:pPr>
        <w:numPr>
          <w:ilvl w:val="2"/>
          <w:numId w:val="2"/>
        </w:numPr>
        <w:tabs>
          <w:tab w:val="clear" w:pos="2265"/>
        </w:tabs>
        <w:ind w:left="540" w:hanging="540"/>
        <w:jc w:val="both"/>
        <w:rPr>
          <w:b/>
          <w:sz w:val="28"/>
          <w:szCs w:val="28"/>
        </w:rPr>
      </w:pPr>
      <w:r w:rsidRPr="00AB6414">
        <w:rPr>
          <w:b/>
          <w:sz w:val="28"/>
          <w:szCs w:val="28"/>
        </w:rPr>
        <w:t>Diversificarea spectrului de servicii de asistenţă juridică garantată de stat</w:t>
      </w:r>
    </w:p>
    <w:p w:rsidR="00AF0500" w:rsidRPr="00AB6414" w:rsidRDefault="00AF0500" w:rsidP="00AF0500">
      <w:pPr>
        <w:jc w:val="both"/>
        <w:rPr>
          <w:b/>
          <w:sz w:val="28"/>
          <w:szCs w:val="28"/>
        </w:rPr>
      </w:pPr>
    </w:p>
    <w:p w:rsidR="00AF0500" w:rsidRPr="00AB6414" w:rsidRDefault="00AF0500" w:rsidP="00AF0500">
      <w:pPr>
        <w:numPr>
          <w:ilvl w:val="1"/>
          <w:numId w:val="7"/>
        </w:numPr>
        <w:jc w:val="both"/>
        <w:rPr>
          <w:sz w:val="28"/>
          <w:szCs w:val="28"/>
        </w:rPr>
      </w:pPr>
      <w:r>
        <w:rPr>
          <w:sz w:val="28"/>
          <w:szCs w:val="28"/>
        </w:rPr>
        <w:t>Instituirea schemei de acordare a asistenţei juridice garantate de stat pentru cauze non-penale şi e</w:t>
      </w:r>
      <w:r w:rsidRPr="00AB6414">
        <w:rPr>
          <w:sz w:val="28"/>
          <w:szCs w:val="28"/>
        </w:rPr>
        <w:t>xtinderea asistenţei juridice calificate garantate de stat pentru cauzele civile, contravenţionale şi de contencios administrativ, încep</w:t>
      </w:r>
      <w:r>
        <w:rPr>
          <w:sz w:val="28"/>
          <w:szCs w:val="28"/>
        </w:rPr>
        <w:t>â</w:t>
      </w:r>
      <w:r w:rsidRPr="00AB6414">
        <w:rPr>
          <w:sz w:val="28"/>
          <w:szCs w:val="28"/>
        </w:rPr>
        <w:t xml:space="preserve">nd cu </w:t>
      </w:r>
      <w:r>
        <w:rPr>
          <w:sz w:val="28"/>
          <w:szCs w:val="28"/>
        </w:rPr>
        <w:t xml:space="preserve">01 ianuarie </w:t>
      </w:r>
      <w:r w:rsidRPr="00AB6414">
        <w:rPr>
          <w:sz w:val="28"/>
          <w:szCs w:val="28"/>
        </w:rPr>
        <w:t>2012;</w:t>
      </w:r>
    </w:p>
    <w:p w:rsidR="00AF0500" w:rsidRPr="00AB6414" w:rsidRDefault="00AF0500" w:rsidP="00AF0500">
      <w:pPr>
        <w:numPr>
          <w:ilvl w:val="1"/>
          <w:numId w:val="7"/>
        </w:numPr>
        <w:jc w:val="both"/>
        <w:rPr>
          <w:sz w:val="28"/>
          <w:szCs w:val="28"/>
        </w:rPr>
      </w:pPr>
      <w:r>
        <w:rPr>
          <w:sz w:val="28"/>
          <w:szCs w:val="28"/>
        </w:rPr>
        <w:t>Elaborarea şi testarea sistemului de asistenţă juridică primară prin parajurişti comunitari şi/sau integraţi în reţeaua de asistenţi sociali</w:t>
      </w:r>
      <w:r w:rsidRPr="00AB6414">
        <w:rPr>
          <w:sz w:val="28"/>
          <w:szCs w:val="28"/>
        </w:rPr>
        <w:t xml:space="preserve">; </w:t>
      </w:r>
    </w:p>
    <w:p w:rsidR="00AF0500" w:rsidRDefault="00AF0500" w:rsidP="00AF0500">
      <w:pPr>
        <w:numPr>
          <w:ilvl w:val="1"/>
          <w:numId w:val="7"/>
        </w:numPr>
        <w:jc w:val="both"/>
        <w:rPr>
          <w:sz w:val="28"/>
          <w:szCs w:val="28"/>
        </w:rPr>
      </w:pPr>
      <w:r w:rsidRPr="00AB6414">
        <w:rPr>
          <w:sz w:val="28"/>
          <w:szCs w:val="28"/>
        </w:rPr>
        <w:t xml:space="preserve">Elaborarea şi </w:t>
      </w:r>
      <w:r>
        <w:rPr>
          <w:sz w:val="28"/>
          <w:szCs w:val="28"/>
        </w:rPr>
        <w:t>testarea</w:t>
      </w:r>
      <w:r w:rsidRPr="00AB6414">
        <w:rPr>
          <w:sz w:val="28"/>
          <w:szCs w:val="28"/>
        </w:rPr>
        <w:t xml:space="preserve"> mecanismului de </w:t>
      </w:r>
      <w:r>
        <w:rPr>
          <w:sz w:val="28"/>
          <w:szCs w:val="28"/>
        </w:rPr>
        <w:t>acordare a asistenţei juridice primare de către asociaţiile obşteşti</w:t>
      </w:r>
      <w:r w:rsidRPr="00AB6414">
        <w:rPr>
          <w:sz w:val="28"/>
          <w:szCs w:val="28"/>
        </w:rPr>
        <w:t>;</w:t>
      </w:r>
    </w:p>
    <w:p w:rsidR="00AF0500" w:rsidRDefault="00AF0500" w:rsidP="00AF0500">
      <w:pPr>
        <w:numPr>
          <w:ilvl w:val="1"/>
          <w:numId w:val="7"/>
        </w:numPr>
        <w:jc w:val="both"/>
        <w:rPr>
          <w:sz w:val="28"/>
          <w:szCs w:val="28"/>
        </w:rPr>
      </w:pPr>
      <w:r>
        <w:rPr>
          <w:sz w:val="28"/>
          <w:szCs w:val="28"/>
        </w:rPr>
        <w:t>Instituţionalizarea sistemului de asistenţă juridică primară garantată de stat pentru localităţi rurale şi urbane;</w:t>
      </w:r>
    </w:p>
    <w:p w:rsidR="00AF0500" w:rsidRPr="00AB6414" w:rsidRDefault="00AF0500" w:rsidP="00AF0500">
      <w:pPr>
        <w:numPr>
          <w:ilvl w:val="1"/>
          <w:numId w:val="7"/>
        </w:numPr>
        <w:jc w:val="both"/>
        <w:rPr>
          <w:sz w:val="28"/>
          <w:szCs w:val="28"/>
        </w:rPr>
      </w:pPr>
      <w:r w:rsidRPr="00AB6414">
        <w:rPr>
          <w:sz w:val="28"/>
          <w:szCs w:val="28"/>
        </w:rPr>
        <w:t>Pilotarea unor noi modele de acordare a asistenţei juridice garantate de stat, orientate la necesităţile beneficiarilor din categoriile social-vulnerabile.</w:t>
      </w:r>
    </w:p>
    <w:p w:rsidR="00AF0500" w:rsidRPr="00AB6414" w:rsidRDefault="00AF0500" w:rsidP="00AF0500">
      <w:pPr>
        <w:jc w:val="both"/>
        <w:rPr>
          <w:sz w:val="28"/>
          <w:szCs w:val="28"/>
        </w:rPr>
      </w:pPr>
    </w:p>
    <w:p w:rsidR="00AF0500" w:rsidRDefault="00AF0500" w:rsidP="00AF0500">
      <w:pPr>
        <w:jc w:val="both"/>
        <w:rPr>
          <w:b/>
          <w:i/>
          <w:sz w:val="28"/>
          <w:szCs w:val="28"/>
        </w:rPr>
      </w:pPr>
      <w:r w:rsidRPr="00AB6414">
        <w:rPr>
          <w:b/>
          <w:i/>
          <w:sz w:val="28"/>
          <w:szCs w:val="28"/>
        </w:rPr>
        <w:t>Indicatori:</w:t>
      </w:r>
    </w:p>
    <w:p w:rsidR="00AF0500" w:rsidRPr="00AB6414" w:rsidRDefault="00AF0500" w:rsidP="00AF0500">
      <w:pPr>
        <w:jc w:val="both"/>
        <w:rPr>
          <w:b/>
          <w:i/>
          <w:sz w:val="28"/>
          <w:szCs w:val="28"/>
        </w:rPr>
      </w:pPr>
    </w:p>
    <w:p w:rsidR="00AF0500" w:rsidRPr="00AB6414" w:rsidRDefault="00AF0500" w:rsidP="00AF0500">
      <w:pPr>
        <w:numPr>
          <w:ilvl w:val="1"/>
          <w:numId w:val="8"/>
        </w:numPr>
        <w:jc w:val="both"/>
        <w:rPr>
          <w:sz w:val="28"/>
          <w:szCs w:val="28"/>
        </w:rPr>
      </w:pPr>
      <w:r>
        <w:rPr>
          <w:sz w:val="28"/>
          <w:szCs w:val="28"/>
        </w:rPr>
        <w:t>Acte normative privind asistenţa juridică garantată de stat pentru cauze non-penale</w:t>
      </w:r>
      <w:r w:rsidRPr="00AB6414">
        <w:rPr>
          <w:sz w:val="28"/>
          <w:szCs w:val="28"/>
        </w:rPr>
        <w:t xml:space="preserve"> </w:t>
      </w:r>
      <w:r>
        <w:rPr>
          <w:sz w:val="28"/>
          <w:szCs w:val="28"/>
        </w:rPr>
        <w:t>elaborate. Capacităţi instituţionale consolidate</w:t>
      </w:r>
      <w:r w:rsidRPr="00AB6414">
        <w:rPr>
          <w:sz w:val="28"/>
          <w:szCs w:val="28"/>
        </w:rPr>
        <w:t>;</w:t>
      </w:r>
    </w:p>
    <w:p w:rsidR="00AF0500" w:rsidRDefault="00AF0500" w:rsidP="00AF0500">
      <w:pPr>
        <w:numPr>
          <w:ilvl w:val="1"/>
          <w:numId w:val="8"/>
        </w:numPr>
        <w:jc w:val="both"/>
        <w:rPr>
          <w:sz w:val="28"/>
          <w:szCs w:val="28"/>
        </w:rPr>
      </w:pPr>
      <w:r>
        <w:rPr>
          <w:sz w:val="28"/>
          <w:szCs w:val="28"/>
        </w:rPr>
        <w:t>Mecanism de asistenţă juridică primară prin parajurişti comunitari şi/sau integraţi în reţeaua de asistenţi sociali</w:t>
      </w:r>
      <w:r w:rsidRPr="00AB6414">
        <w:rPr>
          <w:sz w:val="28"/>
          <w:szCs w:val="28"/>
        </w:rPr>
        <w:t xml:space="preserve"> </w:t>
      </w:r>
      <w:r>
        <w:rPr>
          <w:sz w:val="28"/>
          <w:szCs w:val="28"/>
        </w:rPr>
        <w:t>elaborat şi testat. Schema de extindere la nivel naţional elaborată;</w:t>
      </w:r>
    </w:p>
    <w:p w:rsidR="00AF0500" w:rsidRDefault="00AF0500" w:rsidP="00AF0500">
      <w:pPr>
        <w:numPr>
          <w:ilvl w:val="1"/>
          <w:numId w:val="8"/>
        </w:numPr>
        <w:jc w:val="both"/>
        <w:rPr>
          <w:sz w:val="28"/>
          <w:szCs w:val="28"/>
        </w:rPr>
      </w:pPr>
      <w:r>
        <w:rPr>
          <w:sz w:val="28"/>
          <w:szCs w:val="28"/>
        </w:rPr>
        <w:t>Mecanism de acordare a asistenţei juridice primare de către asociaţiile obşteşti elaborat, testat şi aprobat;</w:t>
      </w:r>
    </w:p>
    <w:p w:rsidR="00AF0500" w:rsidRDefault="00AF0500" w:rsidP="00AF0500">
      <w:pPr>
        <w:numPr>
          <w:ilvl w:val="1"/>
          <w:numId w:val="8"/>
        </w:numPr>
        <w:jc w:val="both"/>
        <w:rPr>
          <w:sz w:val="28"/>
          <w:szCs w:val="28"/>
        </w:rPr>
      </w:pPr>
      <w:r>
        <w:rPr>
          <w:sz w:val="28"/>
          <w:szCs w:val="28"/>
        </w:rPr>
        <w:t>Sistemul complex de asistenţă juridică primară la nivel rural şi urban funcţional;</w:t>
      </w:r>
    </w:p>
    <w:p w:rsidR="00AF0500" w:rsidRPr="00AB6414" w:rsidRDefault="00AF0500" w:rsidP="00AF0500">
      <w:pPr>
        <w:numPr>
          <w:ilvl w:val="1"/>
          <w:numId w:val="8"/>
        </w:numPr>
        <w:jc w:val="both"/>
        <w:rPr>
          <w:sz w:val="28"/>
          <w:szCs w:val="28"/>
        </w:rPr>
      </w:pPr>
      <w:r w:rsidRPr="00AB6414">
        <w:rPr>
          <w:sz w:val="28"/>
          <w:szCs w:val="28"/>
        </w:rPr>
        <w:t>Gradul de accesibilitate al serviciilor de asistenţă juridică</w:t>
      </w:r>
      <w:r>
        <w:rPr>
          <w:sz w:val="28"/>
          <w:szCs w:val="28"/>
        </w:rPr>
        <w:t xml:space="preserve"> </w:t>
      </w:r>
      <w:r w:rsidRPr="00AB6414">
        <w:rPr>
          <w:sz w:val="28"/>
          <w:szCs w:val="28"/>
        </w:rPr>
        <w:t>garantată de stat;</w:t>
      </w:r>
    </w:p>
    <w:p w:rsidR="00AF0500" w:rsidRPr="00AB6414" w:rsidRDefault="00AF0500" w:rsidP="00AF0500">
      <w:pPr>
        <w:numPr>
          <w:ilvl w:val="1"/>
          <w:numId w:val="8"/>
        </w:numPr>
        <w:jc w:val="both"/>
        <w:rPr>
          <w:sz w:val="28"/>
          <w:szCs w:val="28"/>
        </w:rPr>
      </w:pPr>
      <w:r w:rsidRPr="00AB6414">
        <w:rPr>
          <w:sz w:val="28"/>
          <w:szCs w:val="28"/>
        </w:rPr>
        <w:lastRenderedPageBreak/>
        <w:t>Servicii de asistenţă juridică garantată de stat corelate necesităţilor beneficiarilor</w:t>
      </w:r>
      <w:r>
        <w:rPr>
          <w:sz w:val="28"/>
          <w:szCs w:val="28"/>
        </w:rPr>
        <w:t>.</w:t>
      </w:r>
      <w:r w:rsidRPr="00483ACF">
        <w:rPr>
          <w:sz w:val="28"/>
          <w:szCs w:val="28"/>
        </w:rPr>
        <w:t xml:space="preserve"> </w:t>
      </w:r>
      <w:r w:rsidRPr="00AB6414">
        <w:rPr>
          <w:sz w:val="28"/>
          <w:szCs w:val="28"/>
        </w:rPr>
        <w:t>Numărul de beneficiari ai asistenţei juridice, inclusiv primare şi calificate în cauzele respective</w:t>
      </w:r>
      <w:r>
        <w:rPr>
          <w:sz w:val="28"/>
          <w:szCs w:val="28"/>
        </w:rPr>
        <w:t>;</w:t>
      </w:r>
    </w:p>
    <w:p w:rsidR="00AF0500" w:rsidRDefault="00AF0500" w:rsidP="00AF0500">
      <w:pPr>
        <w:ind w:left="540"/>
        <w:jc w:val="both"/>
        <w:rPr>
          <w:b/>
          <w:i/>
        </w:rPr>
      </w:pPr>
    </w:p>
    <w:p w:rsidR="00AF0500" w:rsidRDefault="00AF0500" w:rsidP="00AF0500">
      <w:pPr>
        <w:ind w:left="540"/>
        <w:jc w:val="both"/>
        <w:rPr>
          <w:b/>
          <w:i/>
        </w:rPr>
      </w:pPr>
    </w:p>
    <w:p w:rsidR="00AF0500" w:rsidRDefault="00AF0500" w:rsidP="00AF0500">
      <w:pPr>
        <w:ind w:left="540"/>
        <w:jc w:val="both"/>
        <w:rPr>
          <w:b/>
          <w:i/>
        </w:rPr>
      </w:pPr>
    </w:p>
    <w:p w:rsidR="00AF0500" w:rsidRDefault="00AF0500" w:rsidP="00AF0500">
      <w:pPr>
        <w:numPr>
          <w:ilvl w:val="2"/>
          <w:numId w:val="2"/>
        </w:numPr>
        <w:tabs>
          <w:tab w:val="clear" w:pos="2265"/>
        </w:tabs>
        <w:ind w:left="540" w:hanging="540"/>
        <w:jc w:val="both"/>
        <w:rPr>
          <w:b/>
          <w:sz w:val="28"/>
          <w:szCs w:val="28"/>
        </w:rPr>
      </w:pPr>
      <w:r w:rsidRPr="00AB6414">
        <w:rPr>
          <w:b/>
          <w:sz w:val="28"/>
          <w:szCs w:val="28"/>
        </w:rPr>
        <w:t>Îmbunătăţirea calităţii serviciilor de asistenţă juridică garantată de stat</w:t>
      </w:r>
    </w:p>
    <w:p w:rsidR="00AF0500" w:rsidRPr="00AB6414" w:rsidRDefault="00AF0500" w:rsidP="00AF0500">
      <w:pPr>
        <w:jc w:val="both"/>
        <w:rPr>
          <w:b/>
          <w:sz w:val="28"/>
          <w:szCs w:val="28"/>
        </w:rPr>
      </w:pPr>
    </w:p>
    <w:p w:rsidR="00AF0500" w:rsidRPr="00AB6414" w:rsidRDefault="00AF0500" w:rsidP="00AF0500">
      <w:pPr>
        <w:numPr>
          <w:ilvl w:val="1"/>
          <w:numId w:val="9"/>
        </w:numPr>
        <w:jc w:val="both"/>
        <w:rPr>
          <w:sz w:val="28"/>
          <w:szCs w:val="28"/>
        </w:rPr>
      </w:pPr>
      <w:r w:rsidRPr="00AB6414">
        <w:rPr>
          <w:sz w:val="28"/>
          <w:szCs w:val="28"/>
        </w:rPr>
        <w:t>Revizuirea criteriilor de selectare a avocaţilor pentru acordarea asistenţei juridice calificate</w:t>
      </w:r>
      <w:r>
        <w:rPr>
          <w:sz w:val="28"/>
          <w:szCs w:val="28"/>
        </w:rPr>
        <w:t xml:space="preserve"> garantate de stat şi asigurarea transparenţei procesului de selectare a avocaţilor</w:t>
      </w:r>
      <w:r w:rsidRPr="00AB6414">
        <w:rPr>
          <w:sz w:val="28"/>
          <w:szCs w:val="28"/>
        </w:rPr>
        <w:t>;</w:t>
      </w:r>
    </w:p>
    <w:p w:rsidR="00AF0500" w:rsidRPr="00AB6414" w:rsidRDefault="00AF0500" w:rsidP="00AF0500">
      <w:pPr>
        <w:numPr>
          <w:ilvl w:val="1"/>
          <w:numId w:val="9"/>
        </w:numPr>
        <w:jc w:val="both"/>
        <w:rPr>
          <w:sz w:val="28"/>
          <w:szCs w:val="28"/>
        </w:rPr>
      </w:pPr>
      <w:r w:rsidRPr="00AB6414">
        <w:rPr>
          <w:sz w:val="28"/>
          <w:szCs w:val="28"/>
        </w:rPr>
        <w:t>Susţinerea Uniunii Avocaţi</w:t>
      </w:r>
      <w:r>
        <w:rPr>
          <w:sz w:val="28"/>
          <w:szCs w:val="28"/>
        </w:rPr>
        <w:t>lor</w:t>
      </w:r>
      <w:r w:rsidRPr="00AB6414">
        <w:rPr>
          <w:sz w:val="28"/>
          <w:szCs w:val="28"/>
        </w:rPr>
        <w:t xml:space="preserve"> şi partenerilor săi în procesul de elaborare a unui set de standarde de activitate a avocaţilor care ar putea servi drept repere în procesul de monitorizare a calităţii serviciilor de asistenţă juridică garantată de stat acordate de către avocaţi; </w:t>
      </w:r>
      <w:r>
        <w:rPr>
          <w:sz w:val="28"/>
          <w:szCs w:val="28"/>
        </w:rPr>
        <w:t>p</w:t>
      </w:r>
      <w:r w:rsidRPr="00AB6414">
        <w:rPr>
          <w:sz w:val="28"/>
          <w:szCs w:val="28"/>
        </w:rPr>
        <w:t>articiparea la elaborarea ghidurilor practice şi metodologice pentru avocaţi;</w:t>
      </w:r>
    </w:p>
    <w:p w:rsidR="00AF0500" w:rsidRPr="00AB6414" w:rsidRDefault="00AF0500" w:rsidP="00AF0500">
      <w:pPr>
        <w:numPr>
          <w:ilvl w:val="1"/>
          <w:numId w:val="9"/>
        </w:numPr>
        <w:jc w:val="both"/>
        <w:rPr>
          <w:sz w:val="28"/>
          <w:szCs w:val="28"/>
        </w:rPr>
      </w:pPr>
      <w:r w:rsidRPr="00AB6414">
        <w:rPr>
          <w:sz w:val="28"/>
          <w:szCs w:val="28"/>
        </w:rPr>
        <w:t>Contribuirea la instruirea continuă a persoanelor autorizate să acorde asistenţă juridică garantată de stat şi consolidarea parteneriatelor cu prestatorii</w:t>
      </w:r>
      <w:r>
        <w:rPr>
          <w:sz w:val="28"/>
          <w:szCs w:val="28"/>
        </w:rPr>
        <w:t xml:space="preserve"> </w:t>
      </w:r>
      <w:r w:rsidRPr="00AB6414">
        <w:rPr>
          <w:sz w:val="28"/>
          <w:szCs w:val="28"/>
        </w:rPr>
        <w:t>de  servicii de instruire iniţială şi continuă;</w:t>
      </w:r>
    </w:p>
    <w:p w:rsidR="00AF0500" w:rsidRPr="00AB6414" w:rsidRDefault="00AF0500" w:rsidP="00AF0500">
      <w:pPr>
        <w:numPr>
          <w:ilvl w:val="1"/>
          <w:numId w:val="9"/>
        </w:numPr>
        <w:jc w:val="both"/>
        <w:rPr>
          <w:sz w:val="28"/>
          <w:szCs w:val="28"/>
        </w:rPr>
      </w:pPr>
      <w:r w:rsidRPr="00AB6414">
        <w:rPr>
          <w:sz w:val="28"/>
          <w:szCs w:val="28"/>
        </w:rPr>
        <w:t>Crearea birourilor de avocaţi publici în localităţile de reşedinţă ale Oficiilor Teritoriale. Identificarea şi alocarea spaţiilor pentru amplasarea acestora, dotarea şi echiparea birourilor;</w:t>
      </w:r>
    </w:p>
    <w:p w:rsidR="00AF0500" w:rsidRPr="00AB6414" w:rsidRDefault="00AF0500" w:rsidP="00AF0500">
      <w:pPr>
        <w:numPr>
          <w:ilvl w:val="1"/>
          <w:numId w:val="9"/>
        </w:numPr>
        <w:jc w:val="both"/>
        <w:rPr>
          <w:sz w:val="28"/>
          <w:szCs w:val="28"/>
        </w:rPr>
      </w:pPr>
      <w:r w:rsidRPr="00AB6414">
        <w:rPr>
          <w:sz w:val="28"/>
          <w:szCs w:val="28"/>
        </w:rPr>
        <w:t>Examinarea oportunităţii specializării avocaţilor în anumite categorii de cauze, inclusiv în cauzele copiilor în conflict cu legea;</w:t>
      </w:r>
    </w:p>
    <w:p w:rsidR="00AF0500" w:rsidRPr="00AB6414" w:rsidRDefault="00AF0500" w:rsidP="00AF0500">
      <w:pPr>
        <w:numPr>
          <w:ilvl w:val="1"/>
          <w:numId w:val="9"/>
        </w:numPr>
        <w:jc w:val="both"/>
        <w:rPr>
          <w:sz w:val="28"/>
          <w:szCs w:val="28"/>
        </w:rPr>
      </w:pPr>
      <w:r>
        <w:rPr>
          <w:sz w:val="28"/>
          <w:szCs w:val="28"/>
        </w:rPr>
        <w:t>Elaborarea mecanismului de monitorizare a calităţii asistenţei juridice garantate de stat; m</w:t>
      </w:r>
      <w:r w:rsidRPr="00AB6414">
        <w:rPr>
          <w:sz w:val="28"/>
          <w:szCs w:val="28"/>
        </w:rPr>
        <w:t>onitorizarea calităţii asistenţei juridice garantate de stat acordate de către persoanele autorizate;</w:t>
      </w:r>
    </w:p>
    <w:p w:rsidR="00AF0500" w:rsidRPr="00AB6414" w:rsidRDefault="00AF0500" w:rsidP="00AF0500">
      <w:pPr>
        <w:numPr>
          <w:ilvl w:val="1"/>
          <w:numId w:val="9"/>
        </w:numPr>
        <w:jc w:val="both"/>
        <w:rPr>
          <w:sz w:val="28"/>
          <w:szCs w:val="28"/>
        </w:rPr>
      </w:pPr>
      <w:r w:rsidRPr="00AB6414">
        <w:rPr>
          <w:sz w:val="28"/>
          <w:szCs w:val="28"/>
        </w:rPr>
        <w:t>Facilitarea elaborării şi implementării unor programe conexe, precum asistenţa juridică holistică, acţiuni de interes public, promovarea alternativelor la procesele judiciare clasice etc.</w:t>
      </w:r>
    </w:p>
    <w:p w:rsidR="00AF0500" w:rsidRPr="00AB6414" w:rsidRDefault="00AF0500" w:rsidP="00AF0500">
      <w:pPr>
        <w:ind w:left="540"/>
        <w:jc w:val="both"/>
        <w:rPr>
          <w:sz w:val="28"/>
          <w:szCs w:val="28"/>
        </w:rPr>
      </w:pPr>
    </w:p>
    <w:p w:rsidR="00AF0500" w:rsidRDefault="00AF0500" w:rsidP="00AF0500">
      <w:pPr>
        <w:ind w:left="540"/>
        <w:jc w:val="both"/>
        <w:rPr>
          <w:b/>
          <w:i/>
          <w:sz w:val="28"/>
          <w:szCs w:val="28"/>
        </w:rPr>
      </w:pPr>
      <w:r w:rsidRPr="00AB6414">
        <w:rPr>
          <w:b/>
          <w:i/>
          <w:sz w:val="28"/>
          <w:szCs w:val="28"/>
        </w:rPr>
        <w:t>Indicatori:</w:t>
      </w:r>
    </w:p>
    <w:p w:rsidR="00AF0500" w:rsidRPr="00AB6414" w:rsidRDefault="00AF0500" w:rsidP="00AF0500">
      <w:pPr>
        <w:ind w:left="540"/>
        <w:jc w:val="both"/>
        <w:rPr>
          <w:b/>
          <w:i/>
          <w:sz w:val="28"/>
          <w:szCs w:val="28"/>
        </w:rPr>
      </w:pPr>
    </w:p>
    <w:p w:rsidR="00AF0500" w:rsidRPr="00AB6414" w:rsidRDefault="00AF0500" w:rsidP="00AF0500">
      <w:pPr>
        <w:numPr>
          <w:ilvl w:val="1"/>
          <w:numId w:val="10"/>
        </w:numPr>
        <w:jc w:val="both"/>
        <w:rPr>
          <w:sz w:val="28"/>
          <w:szCs w:val="28"/>
        </w:rPr>
      </w:pPr>
      <w:r w:rsidRPr="00AB6414">
        <w:rPr>
          <w:sz w:val="28"/>
          <w:szCs w:val="28"/>
        </w:rPr>
        <w:t>Admiterea în sistemul de acordare a asistenţei juridice garantate de stat</w:t>
      </w:r>
      <w:r>
        <w:rPr>
          <w:sz w:val="28"/>
          <w:szCs w:val="28"/>
        </w:rPr>
        <w:t>,</w:t>
      </w:r>
      <w:r w:rsidRPr="00AB6414">
        <w:rPr>
          <w:sz w:val="28"/>
          <w:szCs w:val="28"/>
        </w:rPr>
        <w:t xml:space="preserve"> </w:t>
      </w:r>
      <w:r>
        <w:rPr>
          <w:sz w:val="28"/>
          <w:szCs w:val="28"/>
        </w:rPr>
        <w:t>în baza unui proces transparent,</w:t>
      </w:r>
      <w:r w:rsidRPr="00AB6414">
        <w:rPr>
          <w:sz w:val="28"/>
          <w:szCs w:val="28"/>
        </w:rPr>
        <w:t xml:space="preserve"> a avocaţilor ce întrunesc cel mai bine criteriile de selectare a avocaţilor;</w:t>
      </w:r>
    </w:p>
    <w:p w:rsidR="00AF0500" w:rsidRPr="00AB6414" w:rsidRDefault="00AF0500" w:rsidP="00AF0500">
      <w:pPr>
        <w:numPr>
          <w:ilvl w:val="1"/>
          <w:numId w:val="10"/>
        </w:numPr>
        <w:jc w:val="both"/>
        <w:rPr>
          <w:sz w:val="28"/>
          <w:szCs w:val="28"/>
        </w:rPr>
      </w:pPr>
      <w:r w:rsidRPr="00AB6414">
        <w:rPr>
          <w:sz w:val="28"/>
          <w:szCs w:val="28"/>
        </w:rPr>
        <w:t>Standarde profesionale de activitate a avocaţilor elaborate participativ</w:t>
      </w:r>
      <w:r>
        <w:rPr>
          <w:sz w:val="28"/>
          <w:szCs w:val="28"/>
        </w:rPr>
        <w:t>,</w:t>
      </w:r>
      <w:r w:rsidRPr="00AB6414">
        <w:rPr>
          <w:sz w:val="28"/>
          <w:szCs w:val="28"/>
        </w:rPr>
        <w:t xml:space="preserve"> adoptate</w:t>
      </w:r>
      <w:r>
        <w:rPr>
          <w:sz w:val="28"/>
          <w:szCs w:val="28"/>
        </w:rPr>
        <w:t xml:space="preserve"> şi respectate cu stricteţe, inclusiv în sistemul de acordare a asistenţei juridice garantate de stat</w:t>
      </w:r>
      <w:r w:rsidRPr="00AB6414">
        <w:rPr>
          <w:sz w:val="28"/>
          <w:szCs w:val="28"/>
        </w:rPr>
        <w:t>;</w:t>
      </w:r>
    </w:p>
    <w:p w:rsidR="00AF0500" w:rsidRPr="00AB6414" w:rsidRDefault="00AF0500" w:rsidP="00AF0500">
      <w:pPr>
        <w:numPr>
          <w:ilvl w:val="1"/>
          <w:numId w:val="10"/>
        </w:numPr>
        <w:jc w:val="both"/>
        <w:rPr>
          <w:sz w:val="28"/>
          <w:szCs w:val="28"/>
        </w:rPr>
      </w:pPr>
      <w:r w:rsidRPr="00AB6414">
        <w:rPr>
          <w:sz w:val="28"/>
          <w:szCs w:val="28"/>
        </w:rPr>
        <w:t>Numărul de persoane autorizate să acorde asistenţă juridică garantată de stat instruite şi calitatea programelor de instruire;</w:t>
      </w:r>
    </w:p>
    <w:p w:rsidR="00AF0500" w:rsidRPr="00AB6414" w:rsidRDefault="00AF0500" w:rsidP="00AF0500">
      <w:pPr>
        <w:numPr>
          <w:ilvl w:val="1"/>
          <w:numId w:val="10"/>
        </w:numPr>
        <w:jc w:val="both"/>
        <w:rPr>
          <w:sz w:val="28"/>
          <w:szCs w:val="28"/>
        </w:rPr>
      </w:pPr>
      <w:r w:rsidRPr="00AB6414">
        <w:rPr>
          <w:sz w:val="28"/>
          <w:szCs w:val="28"/>
        </w:rPr>
        <w:lastRenderedPageBreak/>
        <w:t>Reţea</w:t>
      </w:r>
      <w:r>
        <w:rPr>
          <w:sz w:val="28"/>
          <w:szCs w:val="28"/>
        </w:rPr>
        <w:t>ua naţională</w:t>
      </w:r>
      <w:r w:rsidRPr="00AB6414">
        <w:rPr>
          <w:sz w:val="28"/>
          <w:szCs w:val="28"/>
        </w:rPr>
        <w:t xml:space="preserve"> de avocaţi publici funcţională, număr de beneficiari ai asistenţei juridice garantate de stat acordate de către avocaţii publici şi calitatea serviciilor;</w:t>
      </w:r>
    </w:p>
    <w:p w:rsidR="00AF0500" w:rsidRDefault="00AF0500" w:rsidP="00AF0500">
      <w:pPr>
        <w:numPr>
          <w:ilvl w:val="1"/>
          <w:numId w:val="10"/>
        </w:numPr>
        <w:jc w:val="both"/>
        <w:rPr>
          <w:sz w:val="28"/>
          <w:szCs w:val="28"/>
        </w:rPr>
      </w:pPr>
      <w:r>
        <w:rPr>
          <w:sz w:val="28"/>
          <w:szCs w:val="28"/>
        </w:rPr>
        <w:t>Mecanism de monitorizare a calităţii asistenţei juridice garantate de stat elaborat, aprobat şi aplicat continuu;</w:t>
      </w:r>
    </w:p>
    <w:p w:rsidR="00AF0500" w:rsidRPr="00AB6414" w:rsidRDefault="00AF0500" w:rsidP="00AF0500">
      <w:pPr>
        <w:numPr>
          <w:ilvl w:val="1"/>
          <w:numId w:val="10"/>
        </w:numPr>
        <w:jc w:val="both"/>
        <w:rPr>
          <w:sz w:val="28"/>
          <w:szCs w:val="28"/>
        </w:rPr>
      </w:pPr>
      <w:r w:rsidRPr="00AB6414">
        <w:rPr>
          <w:sz w:val="28"/>
          <w:szCs w:val="28"/>
        </w:rPr>
        <w:t xml:space="preserve">Gradul de satisfacţie a beneficiarilor privind calitatea asistenţei juridice acordate, inclusiv </w:t>
      </w:r>
      <w:r>
        <w:rPr>
          <w:sz w:val="28"/>
          <w:szCs w:val="28"/>
        </w:rPr>
        <w:t xml:space="preserve">calitatea </w:t>
      </w:r>
      <w:r w:rsidRPr="00AB6414">
        <w:rPr>
          <w:sz w:val="28"/>
          <w:szCs w:val="28"/>
        </w:rPr>
        <w:t>serviciilor specializate.</w:t>
      </w:r>
    </w:p>
    <w:p w:rsidR="00AF0500" w:rsidRDefault="00AF0500" w:rsidP="00AF0500">
      <w:pPr>
        <w:jc w:val="both"/>
        <w:rPr>
          <w:b/>
          <w:i/>
          <w:sz w:val="28"/>
          <w:szCs w:val="28"/>
        </w:rPr>
      </w:pPr>
    </w:p>
    <w:p w:rsidR="00AF0500" w:rsidRPr="00AB6414" w:rsidRDefault="00AF0500" w:rsidP="00AF0500">
      <w:pPr>
        <w:jc w:val="both"/>
        <w:rPr>
          <w:b/>
          <w:i/>
          <w:sz w:val="28"/>
          <w:szCs w:val="28"/>
        </w:rPr>
      </w:pPr>
    </w:p>
    <w:p w:rsidR="00AF0500" w:rsidRPr="00AB6414" w:rsidRDefault="00AF0500" w:rsidP="00AF0500">
      <w:pPr>
        <w:jc w:val="both"/>
        <w:rPr>
          <w:b/>
          <w:i/>
          <w:sz w:val="28"/>
          <w:szCs w:val="28"/>
        </w:rPr>
      </w:pPr>
    </w:p>
    <w:p w:rsidR="00AF0500" w:rsidRDefault="00AF0500" w:rsidP="00AF0500">
      <w:pPr>
        <w:numPr>
          <w:ilvl w:val="2"/>
          <w:numId w:val="2"/>
        </w:numPr>
        <w:tabs>
          <w:tab w:val="clear" w:pos="2265"/>
        </w:tabs>
        <w:ind w:left="540" w:hanging="540"/>
        <w:jc w:val="both"/>
        <w:rPr>
          <w:b/>
          <w:sz w:val="28"/>
          <w:szCs w:val="28"/>
        </w:rPr>
      </w:pPr>
      <w:r w:rsidRPr="00AB6414">
        <w:rPr>
          <w:b/>
          <w:sz w:val="28"/>
          <w:szCs w:val="28"/>
        </w:rPr>
        <w:t>Asigurarea transparenţei de funcţionare a sistemului de acordare a asistenţei juridice garantate de stat</w:t>
      </w:r>
      <w:r>
        <w:rPr>
          <w:b/>
          <w:sz w:val="28"/>
          <w:szCs w:val="28"/>
        </w:rPr>
        <w:t xml:space="preserve"> şi a accesului la informaţie cu caracter juridic</w:t>
      </w:r>
      <w:r w:rsidRPr="00AB6414">
        <w:rPr>
          <w:b/>
          <w:sz w:val="28"/>
          <w:szCs w:val="28"/>
        </w:rPr>
        <w:t xml:space="preserve"> </w:t>
      </w:r>
      <w:r>
        <w:rPr>
          <w:b/>
          <w:sz w:val="28"/>
          <w:szCs w:val="28"/>
        </w:rPr>
        <w:t>şi c</w:t>
      </w:r>
      <w:r w:rsidRPr="00AB6414">
        <w:rPr>
          <w:b/>
          <w:sz w:val="28"/>
          <w:szCs w:val="28"/>
        </w:rPr>
        <w:t>onsolidarea parteneriatelor</w:t>
      </w:r>
    </w:p>
    <w:p w:rsidR="00AF0500" w:rsidRPr="00AB6414" w:rsidRDefault="00AF0500" w:rsidP="00AF0500">
      <w:pPr>
        <w:jc w:val="both"/>
        <w:rPr>
          <w:b/>
          <w:sz w:val="28"/>
          <w:szCs w:val="28"/>
        </w:rPr>
      </w:pPr>
    </w:p>
    <w:p w:rsidR="00AF0500" w:rsidRPr="00AB6414" w:rsidRDefault="00AF0500" w:rsidP="00AF0500">
      <w:pPr>
        <w:numPr>
          <w:ilvl w:val="1"/>
          <w:numId w:val="11"/>
        </w:numPr>
        <w:jc w:val="both"/>
        <w:rPr>
          <w:sz w:val="28"/>
          <w:szCs w:val="28"/>
        </w:rPr>
      </w:pPr>
      <w:r w:rsidRPr="00AB6414">
        <w:rPr>
          <w:sz w:val="28"/>
          <w:szCs w:val="28"/>
        </w:rPr>
        <w:t xml:space="preserve">Asigurarea transparenţei </w:t>
      </w:r>
      <w:r>
        <w:rPr>
          <w:sz w:val="28"/>
          <w:szCs w:val="28"/>
        </w:rPr>
        <w:t xml:space="preserve">de </w:t>
      </w:r>
      <w:r w:rsidRPr="00AB6414">
        <w:rPr>
          <w:sz w:val="28"/>
          <w:szCs w:val="28"/>
        </w:rPr>
        <w:t>funcţion</w:t>
      </w:r>
      <w:r>
        <w:rPr>
          <w:sz w:val="28"/>
          <w:szCs w:val="28"/>
        </w:rPr>
        <w:t xml:space="preserve">are a </w:t>
      </w:r>
      <w:r w:rsidRPr="00AB6414">
        <w:rPr>
          <w:sz w:val="28"/>
          <w:szCs w:val="28"/>
        </w:rPr>
        <w:t>sistemului de asistenţă juridică garantată de stat prin comunicarea informaţiilor relevante prin intermediul mass-media şi plasarea permanentă a informaţiei pe pagina web a CNAJGS;</w:t>
      </w:r>
    </w:p>
    <w:p w:rsidR="00AF0500" w:rsidRPr="00AB6414" w:rsidRDefault="00AF0500" w:rsidP="00AF0500">
      <w:pPr>
        <w:numPr>
          <w:ilvl w:val="1"/>
          <w:numId w:val="11"/>
        </w:numPr>
        <w:jc w:val="both"/>
        <w:rPr>
          <w:sz w:val="28"/>
          <w:szCs w:val="28"/>
        </w:rPr>
      </w:pPr>
      <w:r w:rsidRPr="00AB6414">
        <w:rPr>
          <w:iCs/>
          <w:sz w:val="28"/>
          <w:szCs w:val="28"/>
        </w:rPr>
        <w:t xml:space="preserve">Sensibilizarea comunităţii juridice şi a publicului în general referitor la </w:t>
      </w:r>
      <w:r>
        <w:rPr>
          <w:iCs/>
          <w:sz w:val="28"/>
          <w:szCs w:val="28"/>
        </w:rPr>
        <w:t xml:space="preserve">novaţiile în </w:t>
      </w:r>
      <w:r w:rsidRPr="00AB6414">
        <w:rPr>
          <w:iCs/>
          <w:sz w:val="28"/>
          <w:szCs w:val="28"/>
        </w:rPr>
        <w:t>sistem</w:t>
      </w:r>
      <w:r>
        <w:rPr>
          <w:iCs/>
          <w:sz w:val="28"/>
          <w:szCs w:val="28"/>
        </w:rPr>
        <w:t>ul</w:t>
      </w:r>
      <w:r w:rsidRPr="00AB6414">
        <w:rPr>
          <w:iCs/>
          <w:sz w:val="28"/>
          <w:szCs w:val="28"/>
        </w:rPr>
        <w:t xml:space="preserve"> de asistenţă juridică garantată de stat;</w:t>
      </w:r>
      <w:r w:rsidRPr="00AB6414">
        <w:rPr>
          <w:sz w:val="28"/>
          <w:szCs w:val="28"/>
        </w:rPr>
        <w:t xml:space="preserve"> </w:t>
      </w:r>
    </w:p>
    <w:p w:rsidR="00AF0500" w:rsidRPr="00AB6414" w:rsidRDefault="00AF0500" w:rsidP="00AF0500">
      <w:pPr>
        <w:numPr>
          <w:ilvl w:val="1"/>
          <w:numId w:val="11"/>
        </w:numPr>
        <w:jc w:val="both"/>
        <w:rPr>
          <w:sz w:val="28"/>
          <w:szCs w:val="28"/>
        </w:rPr>
      </w:pPr>
      <w:r w:rsidRPr="00AB6414">
        <w:rPr>
          <w:sz w:val="28"/>
          <w:szCs w:val="28"/>
        </w:rPr>
        <w:t xml:space="preserve">Intensificarea circuitului informaţional între CNAJGS şi Oficiile sale teritoriale; CNAJGS şi Parlament, Guvern, Ministerul Justiţiei, Ministerul Finanţelor; CNAJGS şi </w:t>
      </w:r>
      <w:r>
        <w:rPr>
          <w:sz w:val="28"/>
          <w:szCs w:val="28"/>
        </w:rPr>
        <w:t xml:space="preserve">Uniunea </w:t>
      </w:r>
      <w:r w:rsidRPr="00AB6414">
        <w:rPr>
          <w:sz w:val="28"/>
          <w:szCs w:val="28"/>
        </w:rPr>
        <w:t>Avocaţilor;  CNAJGS şi mass-media; CNAJGS, Oficiile sale Teritoriale şi actorii justiţiei: judecători, procurori, ofiţeri de urmărire penală; Oficiile teritoriale ale CNAJGS şi mass-media locală;</w:t>
      </w:r>
    </w:p>
    <w:p w:rsidR="00AF0500" w:rsidRPr="00AB6414" w:rsidRDefault="00AF0500" w:rsidP="00AF0500">
      <w:pPr>
        <w:numPr>
          <w:ilvl w:val="1"/>
          <w:numId w:val="11"/>
        </w:numPr>
        <w:jc w:val="both"/>
        <w:rPr>
          <w:sz w:val="28"/>
          <w:szCs w:val="28"/>
        </w:rPr>
      </w:pPr>
      <w:r w:rsidRPr="00AB6414">
        <w:rPr>
          <w:sz w:val="28"/>
          <w:szCs w:val="28"/>
        </w:rPr>
        <w:t>Asigurarea unei colaborări eficiente cu organele de drept în vederea respectării drepturilor şi intereselor legitime ale beneficiarilor de asistenţă juridică garantată de stat;</w:t>
      </w:r>
    </w:p>
    <w:p w:rsidR="00AF0500" w:rsidRPr="00AB6414" w:rsidRDefault="00AF0500" w:rsidP="00AF0500">
      <w:pPr>
        <w:numPr>
          <w:ilvl w:val="1"/>
          <w:numId w:val="11"/>
        </w:numPr>
        <w:jc w:val="both"/>
        <w:rPr>
          <w:sz w:val="28"/>
          <w:szCs w:val="28"/>
        </w:rPr>
      </w:pPr>
      <w:r w:rsidRPr="00AB6414">
        <w:rPr>
          <w:sz w:val="28"/>
          <w:szCs w:val="28"/>
        </w:rPr>
        <w:t>Consolidarea parteneriatelor cu organizaţiile interesate în promovarea accesului la justiţie</w:t>
      </w:r>
      <w:r>
        <w:rPr>
          <w:sz w:val="28"/>
          <w:szCs w:val="28"/>
        </w:rPr>
        <w:t xml:space="preserve"> şi accesului la informaţie cu caracter juridic</w:t>
      </w:r>
      <w:r w:rsidRPr="00AB6414">
        <w:rPr>
          <w:sz w:val="28"/>
          <w:szCs w:val="28"/>
        </w:rPr>
        <w:t xml:space="preserve"> pentru diferite segmente ale populaţiei Republicii Moldova, inclusiv cu </w:t>
      </w:r>
      <w:r>
        <w:rPr>
          <w:sz w:val="28"/>
          <w:szCs w:val="28"/>
        </w:rPr>
        <w:t xml:space="preserve">parteneri de dezvoltare şi </w:t>
      </w:r>
      <w:r w:rsidRPr="00AB6414">
        <w:rPr>
          <w:sz w:val="28"/>
          <w:szCs w:val="28"/>
        </w:rPr>
        <w:t xml:space="preserve">organizaţii din alte state în vederea preluării de bune practici în sistemul de acordare a asistenţei juridice garantate de stat; </w:t>
      </w:r>
    </w:p>
    <w:p w:rsidR="00AF0500" w:rsidRPr="00AB6414" w:rsidRDefault="00AF0500" w:rsidP="00AF0500">
      <w:pPr>
        <w:numPr>
          <w:ilvl w:val="1"/>
          <w:numId w:val="11"/>
        </w:numPr>
        <w:jc w:val="both"/>
        <w:rPr>
          <w:sz w:val="28"/>
          <w:szCs w:val="28"/>
        </w:rPr>
      </w:pPr>
      <w:r w:rsidRPr="00AB6414">
        <w:rPr>
          <w:sz w:val="28"/>
          <w:szCs w:val="28"/>
        </w:rPr>
        <w:t>Formarea unor parteneriate durabile cu asociaţiile obşteşti, instituţiile de învăţăm</w:t>
      </w:r>
      <w:r>
        <w:rPr>
          <w:sz w:val="28"/>
          <w:szCs w:val="28"/>
        </w:rPr>
        <w:t>â</w:t>
      </w:r>
      <w:r w:rsidRPr="00AB6414">
        <w:rPr>
          <w:sz w:val="28"/>
          <w:szCs w:val="28"/>
        </w:rPr>
        <w:t xml:space="preserve">nt şi mediul academic în vederea monitorizării şi cercetării domeniului asistenţei juridice garantate de stat, </w:t>
      </w:r>
      <w:r>
        <w:rPr>
          <w:sz w:val="28"/>
          <w:szCs w:val="28"/>
        </w:rPr>
        <w:t xml:space="preserve">promovării accesului la informaţie cu caracter juridic, </w:t>
      </w:r>
      <w:r w:rsidRPr="00AB6414">
        <w:rPr>
          <w:sz w:val="28"/>
          <w:szCs w:val="28"/>
        </w:rPr>
        <w:t>precum şi cooptării voluntarilor în sistem.</w:t>
      </w:r>
    </w:p>
    <w:p w:rsidR="00AF0500" w:rsidRPr="00AB6414" w:rsidRDefault="00AF0500" w:rsidP="00AF0500">
      <w:pPr>
        <w:jc w:val="both"/>
        <w:rPr>
          <w:sz w:val="28"/>
          <w:szCs w:val="28"/>
        </w:rPr>
      </w:pPr>
    </w:p>
    <w:p w:rsidR="00AF0500" w:rsidRDefault="00AF0500" w:rsidP="00AF0500">
      <w:pPr>
        <w:jc w:val="both"/>
        <w:rPr>
          <w:b/>
          <w:i/>
          <w:sz w:val="28"/>
          <w:szCs w:val="28"/>
        </w:rPr>
      </w:pPr>
      <w:r w:rsidRPr="00AB6414">
        <w:rPr>
          <w:b/>
          <w:i/>
          <w:sz w:val="28"/>
          <w:szCs w:val="28"/>
        </w:rPr>
        <w:t>Indicatori:</w:t>
      </w:r>
    </w:p>
    <w:p w:rsidR="00AF0500" w:rsidRPr="00AB6414" w:rsidRDefault="00AF0500" w:rsidP="00AF0500">
      <w:pPr>
        <w:jc w:val="both"/>
        <w:rPr>
          <w:b/>
          <w:i/>
          <w:sz w:val="28"/>
          <w:szCs w:val="28"/>
        </w:rPr>
      </w:pPr>
    </w:p>
    <w:p w:rsidR="00AF0500" w:rsidRPr="00AB6414" w:rsidRDefault="00AF0500" w:rsidP="00AF0500">
      <w:pPr>
        <w:numPr>
          <w:ilvl w:val="1"/>
          <w:numId w:val="12"/>
        </w:numPr>
        <w:jc w:val="both"/>
        <w:rPr>
          <w:sz w:val="28"/>
          <w:szCs w:val="28"/>
        </w:rPr>
      </w:pPr>
      <w:r w:rsidRPr="00AB6414">
        <w:rPr>
          <w:sz w:val="28"/>
          <w:szCs w:val="28"/>
        </w:rPr>
        <w:t>O mai mare transparenţă şi încredere publică în activitatea sistemului de acordare a asistenţei juridice garantate de stat;</w:t>
      </w:r>
    </w:p>
    <w:p w:rsidR="00AF0500" w:rsidRPr="00AB6414" w:rsidRDefault="00AF0500" w:rsidP="00AF0500">
      <w:pPr>
        <w:numPr>
          <w:ilvl w:val="1"/>
          <w:numId w:val="12"/>
        </w:numPr>
        <w:jc w:val="both"/>
        <w:rPr>
          <w:sz w:val="28"/>
          <w:szCs w:val="28"/>
        </w:rPr>
      </w:pPr>
      <w:r w:rsidRPr="00AB6414">
        <w:rPr>
          <w:sz w:val="28"/>
          <w:szCs w:val="28"/>
        </w:rPr>
        <w:lastRenderedPageBreak/>
        <w:t>Rolul CNAJGS în sistemul autorităţilor publice cu atribuţii în sistemul de justiţie determinat;</w:t>
      </w:r>
    </w:p>
    <w:p w:rsidR="00AF0500" w:rsidRPr="00AB6414" w:rsidRDefault="00AF0500" w:rsidP="00AF0500">
      <w:pPr>
        <w:numPr>
          <w:ilvl w:val="1"/>
          <w:numId w:val="12"/>
        </w:numPr>
        <w:jc w:val="both"/>
        <w:rPr>
          <w:sz w:val="28"/>
          <w:szCs w:val="28"/>
        </w:rPr>
      </w:pPr>
      <w:r w:rsidRPr="00AB6414">
        <w:rPr>
          <w:sz w:val="28"/>
          <w:szCs w:val="28"/>
        </w:rPr>
        <w:t xml:space="preserve">Reprezentanţi ai sistemului de justiţie şi factori de decizie familiarizaţi şi </w:t>
      </w:r>
      <w:proofErr w:type="spellStart"/>
      <w:r w:rsidRPr="00AB6414">
        <w:rPr>
          <w:sz w:val="28"/>
          <w:szCs w:val="28"/>
        </w:rPr>
        <w:t>s</w:t>
      </w:r>
      <w:r>
        <w:rPr>
          <w:sz w:val="28"/>
          <w:szCs w:val="28"/>
        </w:rPr>
        <w:t>u</w:t>
      </w:r>
      <w:r w:rsidRPr="00AB6414">
        <w:rPr>
          <w:sz w:val="28"/>
          <w:szCs w:val="28"/>
        </w:rPr>
        <w:t>portivi</w:t>
      </w:r>
      <w:proofErr w:type="spellEnd"/>
      <w:r w:rsidRPr="00AB6414">
        <w:rPr>
          <w:sz w:val="28"/>
          <w:szCs w:val="28"/>
        </w:rPr>
        <w:t xml:space="preserve"> </w:t>
      </w:r>
      <w:r w:rsidRPr="00AB6414">
        <w:rPr>
          <w:iCs/>
          <w:sz w:val="28"/>
          <w:szCs w:val="28"/>
        </w:rPr>
        <w:t>sistemului de acordare a asistenţei juridice garantate de stat;</w:t>
      </w:r>
    </w:p>
    <w:p w:rsidR="00AF0500" w:rsidRPr="00AB6414" w:rsidRDefault="00AF0500" w:rsidP="00AF0500">
      <w:pPr>
        <w:numPr>
          <w:ilvl w:val="1"/>
          <w:numId w:val="12"/>
        </w:numPr>
        <w:jc w:val="both"/>
        <w:rPr>
          <w:sz w:val="28"/>
          <w:szCs w:val="28"/>
        </w:rPr>
      </w:pPr>
      <w:r w:rsidRPr="00AB6414">
        <w:rPr>
          <w:iCs/>
          <w:sz w:val="28"/>
          <w:szCs w:val="28"/>
        </w:rPr>
        <w:t>Parteneriate consolidate cu actorii din sistemul de justiţie,</w:t>
      </w:r>
      <w:r w:rsidRPr="00AB6414">
        <w:rPr>
          <w:sz w:val="28"/>
          <w:szCs w:val="28"/>
        </w:rPr>
        <w:t xml:space="preserve"> organizaţii interesate în promovarea accesului la justiţie, asociaţii obşteşti, instituţii de învăţăm</w:t>
      </w:r>
      <w:r>
        <w:rPr>
          <w:sz w:val="28"/>
          <w:szCs w:val="28"/>
        </w:rPr>
        <w:t>â</w:t>
      </w:r>
      <w:r w:rsidRPr="00AB6414">
        <w:rPr>
          <w:sz w:val="28"/>
          <w:szCs w:val="28"/>
        </w:rPr>
        <w:t xml:space="preserve">nt şi mediul academic orientate spre respectarea drepturilor şi intereselor legitime ale beneficiarilor de asistenţă juridică garantată de stat. </w:t>
      </w:r>
    </w:p>
    <w:p w:rsidR="00AF0500" w:rsidRPr="001D3B75" w:rsidRDefault="00AF0500" w:rsidP="00AF0500">
      <w:pPr>
        <w:jc w:val="both"/>
        <w:rPr>
          <w:u w:val="single"/>
        </w:rPr>
      </w:pPr>
    </w:p>
    <w:p w:rsidR="00AF0500" w:rsidRPr="002475C0" w:rsidRDefault="00AF0500" w:rsidP="00AF0500">
      <w:pPr>
        <w:jc w:val="both"/>
        <w:rPr>
          <w:u w:val="single"/>
        </w:rPr>
      </w:pPr>
    </w:p>
    <w:p w:rsidR="00AF0500" w:rsidRDefault="00AF0500" w:rsidP="00AF0500">
      <w:pPr>
        <w:jc w:val="both"/>
        <w:rPr>
          <w:spacing w:val="6"/>
        </w:rPr>
      </w:pPr>
    </w:p>
    <w:p w:rsidR="00AF0500" w:rsidRPr="002475C0" w:rsidRDefault="00AF0500" w:rsidP="00AF0500">
      <w:pPr>
        <w:jc w:val="both"/>
        <w:rPr>
          <w:spacing w:val="6"/>
        </w:rPr>
      </w:pPr>
    </w:p>
    <w:p w:rsidR="00AF0500" w:rsidRPr="002475C0" w:rsidRDefault="00AF0500" w:rsidP="00AF0500">
      <w:pPr>
        <w:jc w:val="both"/>
        <w:rPr>
          <w:b/>
          <w:spacing w:val="6"/>
          <w:sz w:val="28"/>
          <w:szCs w:val="28"/>
        </w:rPr>
      </w:pPr>
      <w:r w:rsidRPr="002475C0">
        <w:rPr>
          <w:b/>
          <w:spacing w:val="6"/>
          <w:sz w:val="28"/>
          <w:szCs w:val="28"/>
        </w:rPr>
        <w:t>V</w:t>
      </w:r>
      <w:r>
        <w:rPr>
          <w:b/>
          <w:spacing w:val="6"/>
          <w:sz w:val="28"/>
          <w:szCs w:val="28"/>
        </w:rPr>
        <w:t>I</w:t>
      </w:r>
      <w:r w:rsidRPr="002475C0">
        <w:rPr>
          <w:b/>
          <w:spacing w:val="6"/>
          <w:sz w:val="28"/>
          <w:szCs w:val="28"/>
        </w:rPr>
        <w:t>. PART</w:t>
      </w:r>
      <w:r>
        <w:rPr>
          <w:b/>
          <w:spacing w:val="6"/>
          <w:sz w:val="28"/>
          <w:szCs w:val="28"/>
        </w:rPr>
        <w:t>E</w:t>
      </w:r>
      <w:r w:rsidRPr="002475C0">
        <w:rPr>
          <w:b/>
          <w:spacing w:val="6"/>
          <w:sz w:val="28"/>
          <w:szCs w:val="28"/>
        </w:rPr>
        <w:t>NERI</w:t>
      </w:r>
      <w:r>
        <w:rPr>
          <w:b/>
          <w:spacing w:val="6"/>
          <w:sz w:val="28"/>
          <w:szCs w:val="28"/>
        </w:rPr>
        <w:t>I</w:t>
      </w:r>
      <w:r w:rsidRPr="002475C0">
        <w:rPr>
          <w:b/>
          <w:spacing w:val="6"/>
          <w:sz w:val="28"/>
          <w:szCs w:val="28"/>
        </w:rPr>
        <w:t xml:space="preserve"> STRATEGICI:</w:t>
      </w:r>
    </w:p>
    <w:p w:rsidR="00AF0500" w:rsidRPr="00941270" w:rsidRDefault="00AF0500" w:rsidP="00AF0500">
      <w:pPr>
        <w:jc w:val="both"/>
        <w:rPr>
          <w:sz w:val="28"/>
          <w:szCs w:val="28"/>
        </w:rPr>
      </w:pPr>
      <w:r w:rsidRPr="00941270">
        <w:rPr>
          <w:sz w:val="28"/>
          <w:szCs w:val="28"/>
        </w:rPr>
        <w:t xml:space="preserve">La implementarea efectivă a </w:t>
      </w:r>
      <w:r>
        <w:rPr>
          <w:sz w:val="28"/>
          <w:szCs w:val="28"/>
        </w:rPr>
        <w:t xml:space="preserve">prezentei </w:t>
      </w:r>
      <w:r w:rsidRPr="00941270">
        <w:rPr>
          <w:sz w:val="28"/>
          <w:szCs w:val="28"/>
        </w:rPr>
        <w:t>Strategii</w:t>
      </w:r>
      <w:r>
        <w:rPr>
          <w:sz w:val="28"/>
          <w:szCs w:val="28"/>
        </w:rPr>
        <w:t>,</w:t>
      </w:r>
      <w:r w:rsidRPr="00941270">
        <w:rPr>
          <w:sz w:val="28"/>
          <w:szCs w:val="28"/>
        </w:rPr>
        <w:t xml:space="preserve"> pot contribui reprezentanţii instituţiilor de stat, interguvernamentale şi neguvernamentale naţionale şi internaţionale cu atribuţii şi/sau interesaţi în sistemul de asistenţă juridică garantată de stat, în mod special:</w:t>
      </w:r>
    </w:p>
    <w:p w:rsidR="00AF0500" w:rsidRPr="00941270" w:rsidRDefault="00AF0500" w:rsidP="00AF0500">
      <w:pPr>
        <w:numPr>
          <w:ilvl w:val="0"/>
          <w:numId w:val="4"/>
        </w:numPr>
        <w:jc w:val="both"/>
        <w:rPr>
          <w:sz w:val="28"/>
          <w:szCs w:val="28"/>
        </w:rPr>
      </w:pPr>
      <w:r w:rsidRPr="00941270">
        <w:rPr>
          <w:sz w:val="28"/>
          <w:szCs w:val="28"/>
        </w:rPr>
        <w:t>Parlamentul Republicii Moldova;</w:t>
      </w:r>
    </w:p>
    <w:p w:rsidR="00AF0500" w:rsidRPr="00941270" w:rsidRDefault="00AF0500" w:rsidP="00AF0500">
      <w:pPr>
        <w:numPr>
          <w:ilvl w:val="0"/>
          <w:numId w:val="4"/>
        </w:numPr>
        <w:jc w:val="both"/>
        <w:rPr>
          <w:sz w:val="28"/>
          <w:szCs w:val="28"/>
        </w:rPr>
      </w:pPr>
      <w:r w:rsidRPr="00941270">
        <w:rPr>
          <w:sz w:val="28"/>
          <w:szCs w:val="28"/>
        </w:rPr>
        <w:t>Guvernul Republicii Moldova;</w:t>
      </w:r>
    </w:p>
    <w:p w:rsidR="00AF0500" w:rsidRPr="00941270" w:rsidRDefault="00AF0500" w:rsidP="00AF0500">
      <w:pPr>
        <w:numPr>
          <w:ilvl w:val="0"/>
          <w:numId w:val="4"/>
        </w:numPr>
        <w:jc w:val="both"/>
        <w:rPr>
          <w:sz w:val="28"/>
          <w:szCs w:val="28"/>
        </w:rPr>
      </w:pPr>
      <w:r w:rsidRPr="00941270">
        <w:rPr>
          <w:sz w:val="28"/>
          <w:szCs w:val="28"/>
        </w:rPr>
        <w:t>Consiliul Superior al Magistraturii;</w:t>
      </w:r>
    </w:p>
    <w:p w:rsidR="00AF0500" w:rsidRPr="00941270" w:rsidRDefault="00AF0500" w:rsidP="00AF0500">
      <w:pPr>
        <w:numPr>
          <w:ilvl w:val="0"/>
          <w:numId w:val="4"/>
        </w:numPr>
        <w:jc w:val="both"/>
        <w:rPr>
          <w:sz w:val="28"/>
          <w:szCs w:val="28"/>
        </w:rPr>
      </w:pPr>
      <w:r w:rsidRPr="00941270">
        <w:rPr>
          <w:sz w:val="28"/>
          <w:szCs w:val="28"/>
        </w:rPr>
        <w:t>Ministerul de Justiţie;</w:t>
      </w:r>
    </w:p>
    <w:p w:rsidR="00AF0500" w:rsidRPr="00941270" w:rsidRDefault="00AF0500" w:rsidP="00AF0500">
      <w:pPr>
        <w:numPr>
          <w:ilvl w:val="0"/>
          <w:numId w:val="4"/>
        </w:numPr>
        <w:jc w:val="both"/>
        <w:rPr>
          <w:sz w:val="28"/>
          <w:szCs w:val="28"/>
        </w:rPr>
      </w:pPr>
      <w:r>
        <w:rPr>
          <w:sz w:val="28"/>
          <w:szCs w:val="28"/>
        </w:rPr>
        <w:t>Uniunea</w:t>
      </w:r>
      <w:r w:rsidRPr="00941270">
        <w:rPr>
          <w:sz w:val="28"/>
          <w:szCs w:val="28"/>
        </w:rPr>
        <w:t xml:space="preserve"> Avocaţilor;</w:t>
      </w:r>
    </w:p>
    <w:p w:rsidR="00AF0500" w:rsidRPr="00941270" w:rsidRDefault="00AF0500" w:rsidP="00AF0500">
      <w:pPr>
        <w:numPr>
          <w:ilvl w:val="0"/>
          <w:numId w:val="4"/>
        </w:numPr>
        <w:jc w:val="both"/>
        <w:rPr>
          <w:sz w:val="28"/>
          <w:szCs w:val="28"/>
        </w:rPr>
      </w:pPr>
      <w:r w:rsidRPr="00941270">
        <w:rPr>
          <w:sz w:val="28"/>
          <w:szCs w:val="28"/>
        </w:rPr>
        <w:t>Procuratura Generală;</w:t>
      </w:r>
    </w:p>
    <w:p w:rsidR="00AF0500" w:rsidRPr="00941270" w:rsidRDefault="00AF0500" w:rsidP="00AF0500">
      <w:pPr>
        <w:numPr>
          <w:ilvl w:val="0"/>
          <w:numId w:val="4"/>
        </w:numPr>
        <w:jc w:val="both"/>
        <w:rPr>
          <w:sz w:val="28"/>
          <w:szCs w:val="28"/>
        </w:rPr>
      </w:pPr>
      <w:r w:rsidRPr="00941270">
        <w:rPr>
          <w:sz w:val="28"/>
          <w:szCs w:val="28"/>
        </w:rPr>
        <w:t>Ministerul Afacerilor Interne;</w:t>
      </w:r>
    </w:p>
    <w:p w:rsidR="00AF0500" w:rsidRPr="00941270" w:rsidRDefault="00AF0500" w:rsidP="00AF0500">
      <w:pPr>
        <w:numPr>
          <w:ilvl w:val="0"/>
          <w:numId w:val="4"/>
        </w:numPr>
        <w:jc w:val="both"/>
        <w:rPr>
          <w:sz w:val="28"/>
          <w:szCs w:val="28"/>
        </w:rPr>
      </w:pPr>
      <w:r w:rsidRPr="00941270">
        <w:rPr>
          <w:sz w:val="28"/>
          <w:szCs w:val="28"/>
        </w:rPr>
        <w:t>Ministerul Finanţe</w:t>
      </w:r>
      <w:r>
        <w:rPr>
          <w:sz w:val="28"/>
          <w:szCs w:val="28"/>
        </w:rPr>
        <w:t>lor</w:t>
      </w:r>
      <w:r w:rsidRPr="00941270">
        <w:rPr>
          <w:sz w:val="28"/>
          <w:szCs w:val="28"/>
        </w:rPr>
        <w:t>;</w:t>
      </w:r>
    </w:p>
    <w:p w:rsidR="00AF0500" w:rsidRDefault="00AF0500" w:rsidP="00AF0500">
      <w:pPr>
        <w:numPr>
          <w:ilvl w:val="0"/>
          <w:numId w:val="4"/>
        </w:numPr>
        <w:jc w:val="both"/>
        <w:rPr>
          <w:sz w:val="28"/>
          <w:szCs w:val="28"/>
        </w:rPr>
      </w:pPr>
      <w:r w:rsidRPr="00941270">
        <w:rPr>
          <w:sz w:val="28"/>
          <w:szCs w:val="28"/>
        </w:rPr>
        <w:t>Ministerul Muncii, Protecţiei Sociale şi Familiei;</w:t>
      </w:r>
    </w:p>
    <w:p w:rsidR="00AF0500" w:rsidRPr="00941270" w:rsidRDefault="00AF0500" w:rsidP="00AF0500">
      <w:pPr>
        <w:numPr>
          <w:ilvl w:val="0"/>
          <w:numId w:val="4"/>
        </w:numPr>
        <w:jc w:val="both"/>
        <w:rPr>
          <w:sz w:val="28"/>
          <w:szCs w:val="28"/>
        </w:rPr>
      </w:pPr>
      <w:r>
        <w:rPr>
          <w:sz w:val="28"/>
          <w:szCs w:val="28"/>
        </w:rPr>
        <w:t>Centrul pentru Drepturile Omului;</w:t>
      </w:r>
    </w:p>
    <w:p w:rsidR="00AF0500" w:rsidRPr="00941270" w:rsidRDefault="00AF0500" w:rsidP="00AF0500">
      <w:pPr>
        <w:numPr>
          <w:ilvl w:val="0"/>
          <w:numId w:val="4"/>
        </w:numPr>
        <w:jc w:val="both"/>
        <w:rPr>
          <w:sz w:val="28"/>
          <w:szCs w:val="28"/>
        </w:rPr>
      </w:pPr>
      <w:r w:rsidRPr="00941270">
        <w:rPr>
          <w:sz w:val="28"/>
          <w:szCs w:val="28"/>
        </w:rPr>
        <w:t>Institutul Naţional al Justiţiei;</w:t>
      </w:r>
    </w:p>
    <w:p w:rsidR="00AF0500" w:rsidRPr="00941270" w:rsidRDefault="00AF0500" w:rsidP="00AF0500">
      <w:pPr>
        <w:numPr>
          <w:ilvl w:val="0"/>
          <w:numId w:val="4"/>
        </w:numPr>
        <w:jc w:val="both"/>
        <w:rPr>
          <w:sz w:val="28"/>
          <w:szCs w:val="28"/>
        </w:rPr>
      </w:pPr>
      <w:r w:rsidRPr="00941270">
        <w:rPr>
          <w:sz w:val="28"/>
          <w:szCs w:val="28"/>
        </w:rPr>
        <w:t>Biroul Asociat de avocaţi „Avocaţii Publici”;</w:t>
      </w:r>
    </w:p>
    <w:p w:rsidR="00AF0500" w:rsidRPr="00941270" w:rsidRDefault="00AF0500" w:rsidP="00AF0500">
      <w:pPr>
        <w:numPr>
          <w:ilvl w:val="0"/>
          <w:numId w:val="4"/>
        </w:numPr>
        <w:jc w:val="both"/>
        <w:rPr>
          <w:sz w:val="28"/>
          <w:szCs w:val="28"/>
        </w:rPr>
      </w:pPr>
      <w:r w:rsidRPr="00941270">
        <w:rPr>
          <w:sz w:val="28"/>
          <w:szCs w:val="28"/>
        </w:rPr>
        <w:t>Institutul de Reforme Penale;</w:t>
      </w:r>
    </w:p>
    <w:p w:rsidR="00AF0500" w:rsidRPr="00941270" w:rsidRDefault="00AF0500" w:rsidP="00AF0500">
      <w:pPr>
        <w:numPr>
          <w:ilvl w:val="0"/>
          <w:numId w:val="4"/>
        </w:numPr>
        <w:jc w:val="both"/>
        <w:rPr>
          <w:sz w:val="28"/>
          <w:szCs w:val="28"/>
        </w:rPr>
      </w:pPr>
      <w:r>
        <w:rPr>
          <w:sz w:val="28"/>
          <w:szCs w:val="28"/>
        </w:rPr>
        <w:t>Partenerii de dezvoltare</w:t>
      </w:r>
      <w:r w:rsidRPr="00941270">
        <w:rPr>
          <w:sz w:val="28"/>
          <w:szCs w:val="28"/>
        </w:rPr>
        <w:t xml:space="preserve">, inclusiv Fundaţia Soros-Moldova, </w:t>
      </w:r>
      <w:r>
        <w:rPr>
          <w:sz w:val="28"/>
          <w:szCs w:val="28"/>
        </w:rPr>
        <w:t xml:space="preserve">UNICEF-Moldova, PNUD-Moldova, </w:t>
      </w:r>
      <w:r w:rsidRPr="00941270">
        <w:rPr>
          <w:bCs/>
          <w:sz w:val="28"/>
          <w:szCs w:val="28"/>
        </w:rPr>
        <w:t>precum şi alţi parteneri ai CNAJGS</w:t>
      </w:r>
      <w:r w:rsidRPr="00941270">
        <w:rPr>
          <w:sz w:val="28"/>
          <w:szCs w:val="28"/>
        </w:rPr>
        <w:t>.</w:t>
      </w:r>
    </w:p>
    <w:p w:rsidR="00AF0500" w:rsidRPr="002475C0" w:rsidRDefault="00AF0500" w:rsidP="00AF0500">
      <w:pPr>
        <w:jc w:val="both"/>
        <w:rPr>
          <w:spacing w:val="6"/>
        </w:rPr>
      </w:pPr>
    </w:p>
    <w:p w:rsidR="00AF0500" w:rsidRDefault="00AF0500" w:rsidP="00AF0500">
      <w:pPr>
        <w:jc w:val="both"/>
        <w:rPr>
          <w:spacing w:val="6"/>
        </w:rPr>
      </w:pPr>
    </w:p>
    <w:p w:rsidR="00AF0500" w:rsidRDefault="00AF0500" w:rsidP="00AF0500">
      <w:pPr>
        <w:jc w:val="both"/>
        <w:rPr>
          <w:spacing w:val="6"/>
        </w:rPr>
      </w:pPr>
    </w:p>
    <w:p w:rsidR="00AF0500" w:rsidRDefault="00AF0500" w:rsidP="00AF0500">
      <w:pPr>
        <w:jc w:val="both"/>
        <w:rPr>
          <w:spacing w:val="6"/>
        </w:rPr>
      </w:pPr>
    </w:p>
    <w:p w:rsidR="00AF0500" w:rsidRPr="002475C0" w:rsidRDefault="00AF0500" w:rsidP="00AF0500">
      <w:pPr>
        <w:jc w:val="both"/>
        <w:rPr>
          <w:spacing w:val="6"/>
        </w:rPr>
      </w:pPr>
    </w:p>
    <w:p w:rsidR="00AF0500" w:rsidRPr="00941270" w:rsidRDefault="00AF0500" w:rsidP="00AF0500">
      <w:pPr>
        <w:numPr>
          <w:ilvl w:val="2"/>
          <w:numId w:val="4"/>
        </w:numPr>
        <w:tabs>
          <w:tab w:val="clear" w:pos="2700"/>
        </w:tabs>
        <w:ind w:left="720"/>
        <w:jc w:val="both"/>
      </w:pPr>
      <w:r w:rsidRPr="002475C0">
        <w:rPr>
          <w:b/>
          <w:spacing w:val="6"/>
          <w:sz w:val="28"/>
          <w:szCs w:val="28"/>
        </w:rPr>
        <w:t>ETAPELE IMPLEMENTĂRII STRATEGIEI ŞI PLANUL DE ACŢIUNI</w:t>
      </w:r>
    </w:p>
    <w:p w:rsidR="00AF0500" w:rsidRDefault="00AF0500" w:rsidP="00AF0500">
      <w:pPr>
        <w:jc w:val="both"/>
      </w:pPr>
    </w:p>
    <w:p w:rsidR="00AF0500" w:rsidRPr="00941270" w:rsidRDefault="00AF0500" w:rsidP="00AF0500">
      <w:pPr>
        <w:spacing w:before="20" w:after="20"/>
        <w:ind w:right="79"/>
        <w:jc w:val="both"/>
        <w:rPr>
          <w:spacing w:val="6"/>
          <w:sz w:val="28"/>
          <w:szCs w:val="28"/>
        </w:rPr>
      </w:pPr>
      <w:r w:rsidRPr="00941270">
        <w:rPr>
          <w:sz w:val="28"/>
          <w:szCs w:val="28"/>
        </w:rPr>
        <w:t>Acţiuni</w:t>
      </w:r>
      <w:r>
        <w:rPr>
          <w:sz w:val="28"/>
          <w:szCs w:val="28"/>
        </w:rPr>
        <w:t>le</w:t>
      </w:r>
      <w:r w:rsidRPr="00941270">
        <w:rPr>
          <w:sz w:val="28"/>
          <w:szCs w:val="28"/>
        </w:rPr>
        <w:t xml:space="preserve"> orientate spre realizarea obiectivelor fixate în Strategia de activitate în sistemul de acordare a asistenţei juridice garantate de stat pentru anii 201</w:t>
      </w:r>
      <w:r>
        <w:rPr>
          <w:sz w:val="28"/>
          <w:szCs w:val="28"/>
        </w:rPr>
        <w:t>2</w:t>
      </w:r>
      <w:r w:rsidRPr="00941270">
        <w:rPr>
          <w:sz w:val="28"/>
          <w:szCs w:val="28"/>
        </w:rPr>
        <w:t>-201</w:t>
      </w:r>
      <w:r>
        <w:rPr>
          <w:sz w:val="28"/>
          <w:szCs w:val="28"/>
        </w:rPr>
        <w:t>4</w:t>
      </w:r>
      <w:r w:rsidRPr="00941270">
        <w:rPr>
          <w:sz w:val="28"/>
          <w:szCs w:val="28"/>
        </w:rPr>
        <w:t xml:space="preserve"> </w:t>
      </w:r>
      <w:r w:rsidRPr="00941270">
        <w:rPr>
          <w:spacing w:val="6"/>
          <w:sz w:val="28"/>
          <w:szCs w:val="28"/>
        </w:rPr>
        <w:t xml:space="preserve">se vor realiza permanent, cu evidenţierea a </w:t>
      </w:r>
      <w:r>
        <w:rPr>
          <w:spacing w:val="6"/>
          <w:sz w:val="28"/>
          <w:szCs w:val="28"/>
        </w:rPr>
        <w:t>trei</w:t>
      </w:r>
      <w:r w:rsidRPr="00941270">
        <w:rPr>
          <w:spacing w:val="6"/>
          <w:sz w:val="28"/>
          <w:szCs w:val="28"/>
        </w:rPr>
        <w:t xml:space="preserve"> etape majore:</w:t>
      </w:r>
    </w:p>
    <w:p w:rsidR="00AF0500" w:rsidRPr="00941270" w:rsidRDefault="00AF0500" w:rsidP="00AF0500">
      <w:pPr>
        <w:jc w:val="both"/>
        <w:rPr>
          <w:spacing w:val="6"/>
          <w:sz w:val="28"/>
          <w:szCs w:val="28"/>
        </w:rPr>
      </w:pPr>
    </w:p>
    <w:p w:rsidR="00AF0500" w:rsidRDefault="00AF0500" w:rsidP="00AF0500">
      <w:pPr>
        <w:jc w:val="both"/>
        <w:rPr>
          <w:spacing w:val="6"/>
          <w:sz w:val="28"/>
          <w:szCs w:val="28"/>
        </w:rPr>
      </w:pPr>
      <w:r w:rsidRPr="00941270">
        <w:rPr>
          <w:b/>
          <w:i/>
          <w:spacing w:val="6"/>
          <w:sz w:val="28"/>
          <w:szCs w:val="28"/>
        </w:rPr>
        <w:t>Etapa I</w:t>
      </w:r>
    </w:p>
    <w:p w:rsidR="00AF0500" w:rsidRDefault="00AF0500" w:rsidP="00AF0500">
      <w:pPr>
        <w:jc w:val="both"/>
        <w:rPr>
          <w:spacing w:val="6"/>
          <w:sz w:val="28"/>
          <w:szCs w:val="28"/>
        </w:rPr>
      </w:pPr>
      <w:r w:rsidRPr="00941270">
        <w:rPr>
          <w:spacing w:val="6"/>
          <w:sz w:val="28"/>
          <w:szCs w:val="28"/>
        </w:rPr>
        <w:t>Instituţionalizarea sistemului de acordare a asistenţei juridice garantate de stat în cauze civile, contravenţionale şi de contencios administrativ – trimestrul 1</w:t>
      </w:r>
      <w:r>
        <w:rPr>
          <w:spacing w:val="6"/>
          <w:sz w:val="28"/>
          <w:szCs w:val="28"/>
        </w:rPr>
        <w:t>-2</w:t>
      </w:r>
      <w:r w:rsidRPr="00941270">
        <w:rPr>
          <w:spacing w:val="6"/>
          <w:sz w:val="28"/>
          <w:szCs w:val="28"/>
        </w:rPr>
        <w:t xml:space="preserve">, </w:t>
      </w:r>
      <w:r>
        <w:rPr>
          <w:spacing w:val="6"/>
          <w:sz w:val="28"/>
          <w:szCs w:val="28"/>
        </w:rPr>
        <w:t>anul</w:t>
      </w:r>
      <w:r w:rsidRPr="00941270">
        <w:rPr>
          <w:spacing w:val="6"/>
          <w:sz w:val="28"/>
          <w:szCs w:val="28"/>
        </w:rPr>
        <w:t xml:space="preserve"> 2012.</w:t>
      </w:r>
    </w:p>
    <w:p w:rsidR="00AF0500" w:rsidRDefault="00AF0500" w:rsidP="00AF0500">
      <w:pPr>
        <w:jc w:val="both"/>
        <w:rPr>
          <w:spacing w:val="6"/>
          <w:sz w:val="28"/>
          <w:szCs w:val="28"/>
        </w:rPr>
      </w:pPr>
    </w:p>
    <w:p w:rsidR="00AF0500" w:rsidRDefault="00AF0500" w:rsidP="00AF0500">
      <w:pPr>
        <w:jc w:val="both"/>
        <w:rPr>
          <w:spacing w:val="6"/>
          <w:sz w:val="28"/>
          <w:szCs w:val="28"/>
        </w:rPr>
      </w:pPr>
      <w:r w:rsidRPr="00941270">
        <w:rPr>
          <w:spacing w:val="6"/>
          <w:sz w:val="28"/>
          <w:szCs w:val="28"/>
        </w:rPr>
        <w:t>Consolidarea capacităţilor instituţionale</w:t>
      </w:r>
      <w:r>
        <w:rPr>
          <w:spacing w:val="6"/>
          <w:sz w:val="28"/>
          <w:szCs w:val="28"/>
        </w:rPr>
        <w:t xml:space="preserve"> ale CNAJGS,</w:t>
      </w:r>
      <w:r w:rsidRPr="00941270">
        <w:rPr>
          <w:spacing w:val="6"/>
          <w:sz w:val="28"/>
          <w:szCs w:val="28"/>
        </w:rPr>
        <w:t xml:space="preserve"> formarea aparatului administrativ al CNAJGS</w:t>
      </w:r>
      <w:r>
        <w:rPr>
          <w:spacing w:val="6"/>
          <w:sz w:val="28"/>
          <w:szCs w:val="28"/>
        </w:rPr>
        <w:t>; consolidarea capacităţilor Oficiilor teritoriale ale CNAJGS</w:t>
      </w:r>
      <w:r w:rsidRPr="00941270">
        <w:rPr>
          <w:spacing w:val="6"/>
          <w:sz w:val="28"/>
          <w:szCs w:val="28"/>
        </w:rPr>
        <w:t xml:space="preserve">– trimestrul </w:t>
      </w:r>
      <w:r>
        <w:rPr>
          <w:spacing w:val="6"/>
          <w:sz w:val="28"/>
          <w:szCs w:val="28"/>
        </w:rPr>
        <w:t>1-2</w:t>
      </w:r>
      <w:r w:rsidRPr="00941270">
        <w:rPr>
          <w:spacing w:val="6"/>
          <w:sz w:val="28"/>
          <w:szCs w:val="28"/>
        </w:rPr>
        <w:t xml:space="preserve">, </w:t>
      </w:r>
      <w:r>
        <w:rPr>
          <w:spacing w:val="6"/>
          <w:sz w:val="28"/>
          <w:szCs w:val="28"/>
        </w:rPr>
        <w:t xml:space="preserve">anul </w:t>
      </w:r>
      <w:r w:rsidRPr="00941270">
        <w:rPr>
          <w:spacing w:val="6"/>
          <w:sz w:val="28"/>
          <w:szCs w:val="28"/>
        </w:rPr>
        <w:t>201</w:t>
      </w:r>
      <w:r>
        <w:rPr>
          <w:spacing w:val="6"/>
          <w:sz w:val="28"/>
          <w:szCs w:val="28"/>
        </w:rPr>
        <w:t>2</w:t>
      </w:r>
      <w:r w:rsidRPr="00941270">
        <w:rPr>
          <w:spacing w:val="6"/>
          <w:sz w:val="28"/>
          <w:szCs w:val="28"/>
        </w:rPr>
        <w:t>.</w:t>
      </w:r>
    </w:p>
    <w:p w:rsidR="00AF0500" w:rsidRDefault="00AF0500" w:rsidP="00AF0500">
      <w:pPr>
        <w:jc w:val="both"/>
        <w:rPr>
          <w:spacing w:val="6"/>
          <w:sz w:val="28"/>
          <w:szCs w:val="28"/>
        </w:rPr>
      </w:pPr>
    </w:p>
    <w:p w:rsidR="00AF0500" w:rsidRDefault="00AF0500" w:rsidP="00AF0500">
      <w:pPr>
        <w:jc w:val="both"/>
        <w:rPr>
          <w:spacing w:val="6"/>
          <w:sz w:val="28"/>
          <w:szCs w:val="28"/>
        </w:rPr>
      </w:pPr>
      <w:r w:rsidRPr="00941270">
        <w:rPr>
          <w:b/>
          <w:i/>
          <w:spacing w:val="6"/>
          <w:sz w:val="28"/>
          <w:szCs w:val="28"/>
        </w:rPr>
        <w:t>Etapa II</w:t>
      </w:r>
      <w:r w:rsidRPr="00941270">
        <w:rPr>
          <w:spacing w:val="6"/>
          <w:sz w:val="28"/>
          <w:szCs w:val="28"/>
        </w:rPr>
        <w:t>.</w:t>
      </w:r>
      <w:r>
        <w:rPr>
          <w:spacing w:val="6"/>
          <w:sz w:val="28"/>
          <w:szCs w:val="28"/>
        </w:rPr>
        <w:t xml:space="preserve"> </w:t>
      </w:r>
    </w:p>
    <w:p w:rsidR="00AF0500" w:rsidRDefault="00AF0500" w:rsidP="00AF0500">
      <w:pPr>
        <w:jc w:val="both"/>
        <w:rPr>
          <w:spacing w:val="6"/>
          <w:sz w:val="28"/>
          <w:szCs w:val="28"/>
        </w:rPr>
      </w:pPr>
      <w:r>
        <w:rPr>
          <w:spacing w:val="6"/>
          <w:sz w:val="28"/>
          <w:szCs w:val="28"/>
        </w:rPr>
        <w:t xml:space="preserve">Revizuirea </w:t>
      </w:r>
      <w:r w:rsidRPr="00941270">
        <w:rPr>
          <w:spacing w:val="6"/>
          <w:sz w:val="28"/>
          <w:szCs w:val="28"/>
        </w:rPr>
        <w:t xml:space="preserve">sistemului de acordare a asistenţei juridice primare şi de acordare a asistenţei juridice garantate de stat în cauze civile, contravenţionale şi de contencios administrativ – trimestrul </w:t>
      </w:r>
      <w:r>
        <w:rPr>
          <w:spacing w:val="6"/>
          <w:sz w:val="28"/>
          <w:szCs w:val="28"/>
        </w:rPr>
        <w:t>3-4</w:t>
      </w:r>
      <w:r w:rsidRPr="00941270">
        <w:rPr>
          <w:spacing w:val="6"/>
          <w:sz w:val="28"/>
          <w:szCs w:val="28"/>
        </w:rPr>
        <w:t xml:space="preserve">, </w:t>
      </w:r>
      <w:r>
        <w:rPr>
          <w:spacing w:val="6"/>
          <w:sz w:val="28"/>
          <w:szCs w:val="28"/>
        </w:rPr>
        <w:t>anul</w:t>
      </w:r>
      <w:r w:rsidRPr="00941270">
        <w:rPr>
          <w:spacing w:val="6"/>
          <w:sz w:val="28"/>
          <w:szCs w:val="28"/>
        </w:rPr>
        <w:t xml:space="preserve"> 2012.</w:t>
      </w:r>
    </w:p>
    <w:p w:rsidR="00AF0500" w:rsidRDefault="00AF0500" w:rsidP="00AF0500">
      <w:pPr>
        <w:jc w:val="both"/>
        <w:rPr>
          <w:spacing w:val="6"/>
          <w:sz w:val="28"/>
          <w:szCs w:val="28"/>
        </w:rPr>
      </w:pPr>
    </w:p>
    <w:p w:rsidR="00AF0500" w:rsidRDefault="00AF0500" w:rsidP="00AF0500">
      <w:pPr>
        <w:jc w:val="both"/>
        <w:rPr>
          <w:spacing w:val="6"/>
          <w:sz w:val="28"/>
          <w:szCs w:val="28"/>
        </w:rPr>
      </w:pPr>
      <w:r w:rsidRPr="00941270">
        <w:rPr>
          <w:spacing w:val="6"/>
          <w:sz w:val="28"/>
          <w:szCs w:val="28"/>
        </w:rPr>
        <w:t xml:space="preserve">Consolidarea reţelei de avocaţi publici – trimestrul </w:t>
      </w:r>
      <w:r>
        <w:rPr>
          <w:spacing w:val="6"/>
          <w:sz w:val="28"/>
          <w:szCs w:val="28"/>
        </w:rPr>
        <w:t>3</w:t>
      </w:r>
      <w:r w:rsidRPr="00941270">
        <w:rPr>
          <w:spacing w:val="6"/>
          <w:sz w:val="28"/>
          <w:szCs w:val="28"/>
        </w:rPr>
        <w:t>, anul 201</w:t>
      </w:r>
      <w:r>
        <w:rPr>
          <w:spacing w:val="6"/>
          <w:sz w:val="28"/>
          <w:szCs w:val="28"/>
        </w:rPr>
        <w:t>2, trimestrul 1 anul 2013</w:t>
      </w:r>
      <w:r w:rsidRPr="00941270">
        <w:rPr>
          <w:spacing w:val="6"/>
          <w:sz w:val="28"/>
          <w:szCs w:val="28"/>
        </w:rPr>
        <w:t>.</w:t>
      </w:r>
    </w:p>
    <w:p w:rsidR="00AF0500" w:rsidRDefault="00AF0500" w:rsidP="00AF0500">
      <w:pPr>
        <w:jc w:val="both"/>
        <w:rPr>
          <w:spacing w:val="6"/>
          <w:sz w:val="28"/>
          <w:szCs w:val="28"/>
        </w:rPr>
      </w:pPr>
    </w:p>
    <w:p w:rsidR="00AF0500" w:rsidRPr="00941270" w:rsidRDefault="00AF0500" w:rsidP="00AF0500">
      <w:pPr>
        <w:jc w:val="both"/>
        <w:rPr>
          <w:spacing w:val="6"/>
          <w:sz w:val="28"/>
          <w:szCs w:val="28"/>
        </w:rPr>
      </w:pPr>
      <w:r w:rsidRPr="00941270">
        <w:rPr>
          <w:spacing w:val="6"/>
          <w:sz w:val="28"/>
          <w:szCs w:val="28"/>
        </w:rPr>
        <w:t>Implementarea acţiunilor îndreptate spre îmbunătăţirea calităţii asistenţei juridice garantate de stat –</w:t>
      </w:r>
      <w:r>
        <w:rPr>
          <w:spacing w:val="6"/>
          <w:sz w:val="28"/>
          <w:szCs w:val="28"/>
        </w:rPr>
        <w:t xml:space="preserve"> trimestrul 1-2, </w:t>
      </w:r>
      <w:r w:rsidRPr="00941270">
        <w:rPr>
          <w:spacing w:val="6"/>
          <w:sz w:val="28"/>
          <w:szCs w:val="28"/>
        </w:rPr>
        <w:t>anul 201</w:t>
      </w:r>
      <w:r>
        <w:rPr>
          <w:spacing w:val="6"/>
          <w:sz w:val="28"/>
          <w:szCs w:val="28"/>
        </w:rPr>
        <w:t>3</w:t>
      </w:r>
      <w:r w:rsidRPr="00941270">
        <w:rPr>
          <w:spacing w:val="6"/>
          <w:sz w:val="28"/>
          <w:szCs w:val="28"/>
        </w:rPr>
        <w:t>.</w:t>
      </w:r>
    </w:p>
    <w:p w:rsidR="00AF0500" w:rsidRPr="00941270" w:rsidRDefault="00AF0500" w:rsidP="00AF0500">
      <w:pPr>
        <w:jc w:val="both"/>
        <w:rPr>
          <w:spacing w:val="6"/>
          <w:sz w:val="28"/>
          <w:szCs w:val="28"/>
        </w:rPr>
      </w:pPr>
    </w:p>
    <w:p w:rsidR="00AF0500" w:rsidRPr="00941270" w:rsidRDefault="00AF0500" w:rsidP="00AF0500">
      <w:pPr>
        <w:jc w:val="both"/>
        <w:rPr>
          <w:spacing w:val="6"/>
          <w:sz w:val="28"/>
          <w:szCs w:val="28"/>
        </w:rPr>
      </w:pPr>
      <w:r>
        <w:rPr>
          <w:spacing w:val="6"/>
          <w:sz w:val="28"/>
          <w:szCs w:val="28"/>
        </w:rPr>
        <w:t>Extinderea p</w:t>
      </w:r>
      <w:r w:rsidRPr="00941270">
        <w:rPr>
          <w:spacing w:val="6"/>
          <w:sz w:val="28"/>
          <w:szCs w:val="28"/>
        </w:rPr>
        <w:t>ilot</w:t>
      </w:r>
      <w:r>
        <w:rPr>
          <w:spacing w:val="6"/>
          <w:sz w:val="28"/>
          <w:szCs w:val="28"/>
        </w:rPr>
        <w:t>ării</w:t>
      </w:r>
      <w:r w:rsidRPr="00941270">
        <w:rPr>
          <w:spacing w:val="6"/>
          <w:sz w:val="28"/>
          <w:szCs w:val="28"/>
        </w:rPr>
        <w:t xml:space="preserve"> modelului de asistenţă juridică primară, inclusiv prin intermediul asociaţiilor obşteşti–anul 201</w:t>
      </w:r>
      <w:r>
        <w:rPr>
          <w:spacing w:val="6"/>
          <w:sz w:val="28"/>
          <w:szCs w:val="28"/>
        </w:rPr>
        <w:t>3</w:t>
      </w:r>
      <w:r w:rsidRPr="00941270">
        <w:rPr>
          <w:spacing w:val="6"/>
          <w:sz w:val="28"/>
          <w:szCs w:val="28"/>
        </w:rPr>
        <w:t>.</w:t>
      </w:r>
    </w:p>
    <w:p w:rsidR="00AF0500" w:rsidRPr="00941270" w:rsidRDefault="00AF0500" w:rsidP="00AF0500">
      <w:pPr>
        <w:jc w:val="both"/>
        <w:rPr>
          <w:spacing w:val="6"/>
          <w:sz w:val="28"/>
          <w:szCs w:val="28"/>
        </w:rPr>
      </w:pPr>
    </w:p>
    <w:p w:rsidR="00AF0500" w:rsidRDefault="00AF0500" w:rsidP="00AF0500">
      <w:pPr>
        <w:jc w:val="both"/>
        <w:rPr>
          <w:spacing w:val="6"/>
          <w:sz w:val="28"/>
          <w:szCs w:val="28"/>
        </w:rPr>
      </w:pPr>
      <w:r w:rsidRPr="00941270">
        <w:rPr>
          <w:b/>
          <w:i/>
          <w:spacing w:val="6"/>
          <w:sz w:val="28"/>
          <w:szCs w:val="28"/>
        </w:rPr>
        <w:t xml:space="preserve">Etapa </w:t>
      </w:r>
      <w:r>
        <w:rPr>
          <w:b/>
          <w:i/>
          <w:spacing w:val="6"/>
          <w:sz w:val="28"/>
          <w:szCs w:val="28"/>
        </w:rPr>
        <w:t>III</w:t>
      </w:r>
      <w:r w:rsidRPr="00941270">
        <w:rPr>
          <w:spacing w:val="6"/>
          <w:sz w:val="28"/>
          <w:szCs w:val="28"/>
        </w:rPr>
        <w:t xml:space="preserve">.  </w:t>
      </w:r>
      <w:r>
        <w:rPr>
          <w:spacing w:val="6"/>
          <w:sz w:val="28"/>
          <w:szCs w:val="28"/>
        </w:rPr>
        <w:t xml:space="preserve">Adaptarea </w:t>
      </w:r>
      <w:r w:rsidRPr="00941270">
        <w:rPr>
          <w:spacing w:val="6"/>
          <w:sz w:val="28"/>
          <w:szCs w:val="28"/>
        </w:rPr>
        <w:t xml:space="preserve">sistemului de acordare a asistenţei juridice primare şi de acordare a asistenţei juridice garantate de stat în cauze penale </w:t>
      </w:r>
      <w:r>
        <w:rPr>
          <w:spacing w:val="6"/>
          <w:sz w:val="28"/>
          <w:szCs w:val="28"/>
        </w:rPr>
        <w:t xml:space="preserve">şi non-penale </w:t>
      </w:r>
      <w:r w:rsidRPr="00941270">
        <w:rPr>
          <w:spacing w:val="6"/>
          <w:sz w:val="28"/>
          <w:szCs w:val="28"/>
        </w:rPr>
        <w:t>–</w:t>
      </w:r>
      <w:r>
        <w:rPr>
          <w:spacing w:val="6"/>
          <w:sz w:val="28"/>
          <w:szCs w:val="28"/>
        </w:rPr>
        <w:t xml:space="preserve"> anul</w:t>
      </w:r>
      <w:r w:rsidRPr="00941270">
        <w:rPr>
          <w:spacing w:val="6"/>
          <w:sz w:val="28"/>
          <w:szCs w:val="28"/>
        </w:rPr>
        <w:t xml:space="preserve"> 201</w:t>
      </w:r>
      <w:r>
        <w:rPr>
          <w:spacing w:val="6"/>
          <w:sz w:val="28"/>
          <w:szCs w:val="28"/>
        </w:rPr>
        <w:t>4.</w:t>
      </w:r>
    </w:p>
    <w:p w:rsidR="00AF0500" w:rsidRPr="00941270" w:rsidRDefault="00AF0500" w:rsidP="00AF0500">
      <w:pPr>
        <w:rPr>
          <w:b/>
          <w:sz w:val="28"/>
          <w:szCs w:val="28"/>
        </w:rPr>
      </w:pPr>
    </w:p>
    <w:p w:rsidR="00AF0500" w:rsidRPr="00941270" w:rsidRDefault="00AF0500" w:rsidP="00AF0500">
      <w:pPr>
        <w:jc w:val="both"/>
        <w:rPr>
          <w:sz w:val="28"/>
          <w:szCs w:val="28"/>
        </w:rPr>
      </w:pPr>
      <w:r w:rsidRPr="00941270">
        <w:rPr>
          <w:sz w:val="28"/>
          <w:szCs w:val="28"/>
        </w:rPr>
        <w:t>Obiectivele operaţionale şi activităţile specifice se vor reflecta în planul anual de acţiuni al CNAJGS.</w:t>
      </w:r>
    </w:p>
    <w:p w:rsidR="005D3278" w:rsidRDefault="005D3278">
      <w:bookmarkStart w:id="1" w:name="_GoBack"/>
      <w:bookmarkEnd w:id="1"/>
    </w:p>
    <w:sectPr w:rsidR="005D327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1934"/>
    <w:multiLevelType w:val="hybridMultilevel"/>
    <w:tmpl w:val="3F2AAF88"/>
    <w:lvl w:ilvl="0" w:tplc="64741BA6">
      <w:start w:val="1"/>
      <w:numFmt w:val="lowerLetter"/>
      <w:lvlText w:val="%1)"/>
      <w:lvlJc w:val="left"/>
      <w:pPr>
        <w:tabs>
          <w:tab w:val="num" w:pos="810"/>
        </w:tabs>
        <w:ind w:left="810" w:hanging="525"/>
      </w:pPr>
      <w:rPr>
        <w:rFonts w:ascii="Garamond" w:hAnsi="Garamond"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D9137C1"/>
    <w:multiLevelType w:val="hybridMultilevel"/>
    <w:tmpl w:val="3754F4A0"/>
    <w:lvl w:ilvl="0" w:tplc="0419000B">
      <w:start w:val="1"/>
      <w:numFmt w:val="bullet"/>
      <w:lvlText w:val=""/>
      <w:lvlJc w:val="left"/>
      <w:pPr>
        <w:tabs>
          <w:tab w:val="num" w:pos="720"/>
        </w:tabs>
        <w:ind w:left="720" w:hanging="360"/>
      </w:pPr>
      <w:rPr>
        <w:rFonts w:ascii="Wingdings" w:hAnsi="Wingdings" w:hint="default"/>
      </w:rPr>
    </w:lvl>
    <w:lvl w:ilvl="1" w:tplc="408CA27E">
      <w:start w:val="1"/>
      <w:numFmt w:val="lowerLetter"/>
      <w:lvlText w:val="%2)"/>
      <w:lvlJc w:val="left"/>
      <w:pPr>
        <w:tabs>
          <w:tab w:val="num" w:pos="810"/>
        </w:tabs>
        <w:ind w:left="810" w:hanging="525"/>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E60B5D"/>
    <w:multiLevelType w:val="hybridMultilevel"/>
    <w:tmpl w:val="10BA3726"/>
    <w:lvl w:ilvl="0" w:tplc="FFFFFFFF">
      <w:start w:val="1"/>
      <w:numFmt w:val="lowerLetter"/>
      <w:lvlText w:val="%1)"/>
      <w:lvlJc w:val="left"/>
      <w:pPr>
        <w:tabs>
          <w:tab w:val="num" w:pos="720"/>
        </w:tabs>
        <w:ind w:left="720" w:hanging="360"/>
      </w:pPr>
      <w:rPr>
        <w:rFonts w:hint="default"/>
      </w:rPr>
    </w:lvl>
    <w:lvl w:ilvl="1" w:tplc="426E0A4A">
      <w:start w:val="1"/>
      <w:numFmt w:val="decimal"/>
      <w:lvlText w:val="%2."/>
      <w:lvlJc w:val="left"/>
      <w:pPr>
        <w:tabs>
          <w:tab w:val="num" w:pos="1440"/>
        </w:tabs>
        <w:ind w:left="1440" w:hanging="360"/>
      </w:pPr>
      <w:rPr>
        <w:rFonts w:hint="default"/>
      </w:rPr>
    </w:lvl>
    <w:lvl w:ilvl="2" w:tplc="3EB889CE">
      <w:start w:val="7"/>
      <w:numFmt w:val="upperRoman"/>
      <w:lvlText w:val="%3."/>
      <w:lvlJc w:val="left"/>
      <w:pPr>
        <w:tabs>
          <w:tab w:val="num" w:pos="2700"/>
        </w:tabs>
        <w:ind w:left="2700" w:hanging="720"/>
      </w:pPr>
      <w:rPr>
        <w:rFonts w:hint="default"/>
        <w:b/>
        <w:sz w:val="28"/>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05D6E65"/>
    <w:multiLevelType w:val="hybridMultilevel"/>
    <w:tmpl w:val="B4E0A366"/>
    <w:lvl w:ilvl="0" w:tplc="0419000B">
      <w:start w:val="1"/>
      <w:numFmt w:val="bullet"/>
      <w:lvlText w:val=""/>
      <w:lvlJc w:val="left"/>
      <w:pPr>
        <w:tabs>
          <w:tab w:val="num" w:pos="720"/>
        </w:tabs>
        <w:ind w:left="720" w:hanging="360"/>
      </w:pPr>
      <w:rPr>
        <w:rFonts w:ascii="Wingdings" w:hAnsi="Wingdings" w:hint="default"/>
      </w:rPr>
    </w:lvl>
    <w:lvl w:ilvl="1" w:tplc="408CA27E">
      <w:start w:val="1"/>
      <w:numFmt w:val="lowerLetter"/>
      <w:lvlText w:val="%2)"/>
      <w:lvlJc w:val="left"/>
      <w:pPr>
        <w:tabs>
          <w:tab w:val="num" w:pos="810"/>
        </w:tabs>
        <w:ind w:left="810" w:hanging="525"/>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3147F18"/>
    <w:multiLevelType w:val="hybridMultilevel"/>
    <w:tmpl w:val="0C601E6E"/>
    <w:lvl w:ilvl="0" w:tplc="0419000B">
      <w:start w:val="1"/>
      <w:numFmt w:val="bullet"/>
      <w:lvlText w:val=""/>
      <w:lvlJc w:val="left"/>
      <w:pPr>
        <w:tabs>
          <w:tab w:val="num" w:pos="2625"/>
        </w:tabs>
        <w:ind w:left="2625" w:hanging="360"/>
      </w:pPr>
      <w:rPr>
        <w:rFonts w:ascii="Wingdings" w:hAnsi="Wingdings" w:hint="default"/>
      </w:rPr>
    </w:lvl>
    <w:lvl w:ilvl="1" w:tplc="408CA27E">
      <w:start w:val="1"/>
      <w:numFmt w:val="lowerLetter"/>
      <w:lvlText w:val="%2)"/>
      <w:lvlJc w:val="left"/>
      <w:pPr>
        <w:tabs>
          <w:tab w:val="num" w:pos="810"/>
        </w:tabs>
        <w:ind w:left="810" w:hanging="525"/>
      </w:pPr>
      <w:rPr>
        <w:rFonts w:hint="default"/>
      </w:rPr>
    </w:lvl>
    <w:lvl w:ilvl="2" w:tplc="04190005" w:tentative="1">
      <w:start w:val="1"/>
      <w:numFmt w:val="bullet"/>
      <w:lvlText w:val=""/>
      <w:lvlJc w:val="left"/>
      <w:pPr>
        <w:tabs>
          <w:tab w:val="num" w:pos="4065"/>
        </w:tabs>
        <w:ind w:left="4065" w:hanging="360"/>
      </w:pPr>
      <w:rPr>
        <w:rFonts w:ascii="Wingdings" w:hAnsi="Wingdings" w:hint="default"/>
      </w:rPr>
    </w:lvl>
    <w:lvl w:ilvl="3" w:tplc="04190001" w:tentative="1">
      <w:start w:val="1"/>
      <w:numFmt w:val="bullet"/>
      <w:lvlText w:val=""/>
      <w:lvlJc w:val="left"/>
      <w:pPr>
        <w:tabs>
          <w:tab w:val="num" w:pos="4785"/>
        </w:tabs>
        <w:ind w:left="4785" w:hanging="360"/>
      </w:pPr>
      <w:rPr>
        <w:rFonts w:ascii="Symbol" w:hAnsi="Symbol" w:hint="default"/>
      </w:rPr>
    </w:lvl>
    <w:lvl w:ilvl="4" w:tplc="04190003" w:tentative="1">
      <w:start w:val="1"/>
      <w:numFmt w:val="bullet"/>
      <w:lvlText w:val="o"/>
      <w:lvlJc w:val="left"/>
      <w:pPr>
        <w:tabs>
          <w:tab w:val="num" w:pos="5505"/>
        </w:tabs>
        <w:ind w:left="5505" w:hanging="360"/>
      </w:pPr>
      <w:rPr>
        <w:rFonts w:ascii="Courier New" w:hAnsi="Courier New" w:cs="Courier New" w:hint="default"/>
      </w:rPr>
    </w:lvl>
    <w:lvl w:ilvl="5" w:tplc="04190005" w:tentative="1">
      <w:start w:val="1"/>
      <w:numFmt w:val="bullet"/>
      <w:lvlText w:val=""/>
      <w:lvlJc w:val="left"/>
      <w:pPr>
        <w:tabs>
          <w:tab w:val="num" w:pos="6225"/>
        </w:tabs>
        <w:ind w:left="6225" w:hanging="360"/>
      </w:pPr>
      <w:rPr>
        <w:rFonts w:ascii="Wingdings" w:hAnsi="Wingdings" w:hint="default"/>
      </w:rPr>
    </w:lvl>
    <w:lvl w:ilvl="6" w:tplc="04190001" w:tentative="1">
      <w:start w:val="1"/>
      <w:numFmt w:val="bullet"/>
      <w:lvlText w:val=""/>
      <w:lvlJc w:val="left"/>
      <w:pPr>
        <w:tabs>
          <w:tab w:val="num" w:pos="6945"/>
        </w:tabs>
        <w:ind w:left="6945" w:hanging="360"/>
      </w:pPr>
      <w:rPr>
        <w:rFonts w:ascii="Symbol" w:hAnsi="Symbol" w:hint="default"/>
      </w:rPr>
    </w:lvl>
    <w:lvl w:ilvl="7" w:tplc="04190003" w:tentative="1">
      <w:start w:val="1"/>
      <w:numFmt w:val="bullet"/>
      <w:lvlText w:val="o"/>
      <w:lvlJc w:val="left"/>
      <w:pPr>
        <w:tabs>
          <w:tab w:val="num" w:pos="7665"/>
        </w:tabs>
        <w:ind w:left="7665" w:hanging="360"/>
      </w:pPr>
      <w:rPr>
        <w:rFonts w:ascii="Courier New" w:hAnsi="Courier New" w:cs="Courier New" w:hint="default"/>
      </w:rPr>
    </w:lvl>
    <w:lvl w:ilvl="8" w:tplc="04190005" w:tentative="1">
      <w:start w:val="1"/>
      <w:numFmt w:val="bullet"/>
      <w:lvlText w:val=""/>
      <w:lvlJc w:val="left"/>
      <w:pPr>
        <w:tabs>
          <w:tab w:val="num" w:pos="8385"/>
        </w:tabs>
        <w:ind w:left="8385" w:hanging="360"/>
      </w:pPr>
      <w:rPr>
        <w:rFonts w:ascii="Wingdings" w:hAnsi="Wingdings" w:hint="default"/>
      </w:rPr>
    </w:lvl>
  </w:abstractNum>
  <w:abstractNum w:abstractNumId="5">
    <w:nsid w:val="2FF03874"/>
    <w:multiLevelType w:val="hybridMultilevel"/>
    <w:tmpl w:val="8DD496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F206B74"/>
    <w:multiLevelType w:val="hybridMultilevel"/>
    <w:tmpl w:val="FEFCC372"/>
    <w:lvl w:ilvl="0" w:tplc="0419000B">
      <w:start w:val="1"/>
      <w:numFmt w:val="bullet"/>
      <w:lvlText w:val=""/>
      <w:lvlJc w:val="left"/>
      <w:pPr>
        <w:tabs>
          <w:tab w:val="num" w:pos="1260"/>
        </w:tabs>
        <w:ind w:left="1260" w:hanging="360"/>
      </w:pPr>
      <w:rPr>
        <w:rFonts w:ascii="Wingdings" w:hAnsi="Wingdings" w:hint="default"/>
      </w:rPr>
    </w:lvl>
    <w:lvl w:ilvl="1" w:tplc="408CA27E">
      <w:start w:val="1"/>
      <w:numFmt w:val="lowerLetter"/>
      <w:lvlText w:val="%2)"/>
      <w:lvlJc w:val="left"/>
      <w:pPr>
        <w:tabs>
          <w:tab w:val="num" w:pos="810"/>
        </w:tabs>
        <w:ind w:left="810" w:hanging="525"/>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45673C20"/>
    <w:multiLevelType w:val="hybridMultilevel"/>
    <w:tmpl w:val="E4A2AB68"/>
    <w:lvl w:ilvl="0" w:tplc="408CA27E">
      <w:start w:val="1"/>
      <w:numFmt w:val="lowerLetter"/>
      <w:lvlText w:val="%1)"/>
      <w:lvlJc w:val="left"/>
      <w:pPr>
        <w:tabs>
          <w:tab w:val="num" w:pos="810"/>
        </w:tabs>
        <w:ind w:left="810" w:hanging="525"/>
      </w:pPr>
      <w:rPr>
        <w:rFonts w:hint="default"/>
      </w:rPr>
    </w:lvl>
    <w:lvl w:ilvl="1" w:tplc="408CA27E">
      <w:start w:val="1"/>
      <w:numFmt w:val="lowerLetter"/>
      <w:lvlText w:val="%2)"/>
      <w:lvlJc w:val="left"/>
      <w:pPr>
        <w:tabs>
          <w:tab w:val="num" w:pos="810"/>
        </w:tabs>
        <w:ind w:left="810" w:hanging="525"/>
      </w:pPr>
      <w:rPr>
        <w:rFonts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
    <w:nsid w:val="4A611F51"/>
    <w:multiLevelType w:val="hybridMultilevel"/>
    <w:tmpl w:val="9B26A784"/>
    <w:lvl w:ilvl="0" w:tplc="7DF2239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06C538C"/>
    <w:multiLevelType w:val="hybridMultilevel"/>
    <w:tmpl w:val="74C08710"/>
    <w:lvl w:ilvl="0" w:tplc="408CA27E">
      <w:start w:val="1"/>
      <w:numFmt w:val="lowerLetter"/>
      <w:lvlText w:val="%1)"/>
      <w:lvlJc w:val="left"/>
      <w:pPr>
        <w:tabs>
          <w:tab w:val="num" w:pos="810"/>
        </w:tabs>
        <w:ind w:left="810" w:hanging="525"/>
      </w:pPr>
      <w:rPr>
        <w:rFonts w:hint="default"/>
      </w:rPr>
    </w:lvl>
    <w:lvl w:ilvl="1" w:tplc="9DA418BC">
      <w:start w:val="1"/>
      <w:numFmt w:val="upperLetter"/>
      <w:lvlText w:val="%2)"/>
      <w:lvlJc w:val="left"/>
      <w:pPr>
        <w:tabs>
          <w:tab w:val="num" w:pos="1365"/>
        </w:tabs>
        <w:ind w:left="1365" w:hanging="360"/>
      </w:pPr>
      <w:rPr>
        <w:rFonts w:hint="default"/>
      </w:rPr>
    </w:lvl>
    <w:lvl w:ilvl="2" w:tplc="07104A50">
      <w:start w:val="2"/>
      <w:numFmt w:val="decimal"/>
      <w:lvlText w:val="%3."/>
      <w:lvlJc w:val="left"/>
      <w:pPr>
        <w:tabs>
          <w:tab w:val="num" w:pos="2265"/>
        </w:tabs>
        <w:ind w:left="2265" w:hanging="360"/>
      </w:pPr>
      <w:rPr>
        <w:rFonts w:hint="default"/>
      </w:rPr>
    </w:lvl>
    <w:lvl w:ilvl="3" w:tplc="0419000B">
      <w:start w:val="1"/>
      <w:numFmt w:val="bullet"/>
      <w:lvlText w:val=""/>
      <w:lvlJc w:val="left"/>
      <w:pPr>
        <w:tabs>
          <w:tab w:val="num" w:pos="2805"/>
        </w:tabs>
        <w:ind w:left="2805" w:hanging="360"/>
      </w:pPr>
      <w:rPr>
        <w:rFonts w:ascii="Wingdings" w:hAnsi="Wingdings" w:hint="default"/>
      </w:r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abstractNum w:abstractNumId="10">
    <w:nsid w:val="62B877AB"/>
    <w:multiLevelType w:val="hybridMultilevel"/>
    <w:tmpl w:val="6D90B2AE"/>
    <w:lvl w:ilvl="0" w:tplc="0419000B">
      <w:start w:val="1"/>
      <w:numFmt w:val="bullet"/>
      <w:lvlText w:val=""/>
      <w:lvlJc w:val="left"/>
      <w:pPr>
        <w:tabs>
          <w:tab w:val="num" w:pos="720"/>
        </w:tabs>
        <w:ind w:left="720" w:hanging="360"/>
      </w:pPr>
      <w:rPr>
        <w:rFonts w:ascii="Wingdings" w:hAnsi="Wingdings" w:hint="default"/>
      </w:rPr>
    </w:lvl>
    <w:lvl w:ilvl="1" w:tplc="408CA27E">
      <w:start w:val="1"/>
      <w:numFmt w:val="lowerLetter"/>
      <w:lvlText w:val="%2)"/>
      <w:lvlJc w:val="left"/>
      <w:pPr>
        <w:tabs>
          <w:tab w:val="num" w:pos="810"/>
        </w:tabs>
        <w:ind w:left="810" w:hanging="525"/>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F112C56"/>
    <w:multiLevelType w:val="hybridMultilevel"/>
    <w:tmpl w:val="53ECD990"/>
    <w:lvl w:ilvl="0" w:tplc="0419000B">
      <w:start w:val="1"/>
      <w:numFmt w:val="bullet"/>
      <w:lvlText w:val=""/>
      <w:lvlJc w:val="left"/>
      <w:pPr>
        <w:tabs>
          <w:tab w:val="num" w:pos="2625"/>
        </w:tabs>
        <w:ind w:left="2625" w:hanging="360"/>
      </w:pPr>
      <w:rPr>
        <w:rFonts w:ascii="Wingdings" w:hAnsi="Wingdings" w:hint="default"/>
      </w:rPr>
    </w:lvl>
    <w:lvl w:ilvl="1" w:tplc="408CA27E">
      <w:start w:val="1"/>
      <w:numFmt w:val="lowerLetter"/>
      <w:lvlText w:val="%2)"/>
      <w:lvlJc w:val="left"/>
      <w:pPr>
        <w:tabs>
          <w:tab w:val="num" w:pos="810"/>
        </w:tabs>
        <w:ind w:left="810" w:hanging="525"/>
      </w:pPr>
      <w:rPr>
        <w:rFonts w:hint="default"/>
      </w:rPr>
    </w:lvl>
    <w:lvl w:ilvl="2" w:tplc="04190005" w:tentative="1">
      <w:start w:val="1"/>
      <w:numFmt w:val="bullet"/>
      <w:lvlText w:val=""/>
      <w:lvlJc w:val="left"/>
      <w:pPr>
        <w:tabs>
          <w:tab w:val="num" w:pos="4065"/>
        </w:tabs>
        <w:ind w:left="4065" w:hanging="360"/>
      </w:pPr>
      <w:rPr>
        <w:rFonts w:ascii="Wingdings" w:hAnsi="Wingdings" w:hint="default"/>
      </w:rPr>
    </w:lvl>
    <w:lvl w:ilvl="3" w:tplc="04190001" w:tentative="1">
      <w:start w:val="1"/>
      <w:numFmt w:val="bullet"/>
      <w:lvlText w:val=""/>
      <w:lvlJc w:val="left"/>
      <w:pPr>
        <w:tabs>
          <w:tab w:val="num" w:pos="4785"/>
        </w:tabs>
        <w:ind w:left="4785" w:hanging="360"/>
      </w:pPr>
      <w:rPr>
        <w:rFonts w:ascii="Symbol" w:hAnsi="Symbol" w:hint="default"/>
      </w:rPr>
    </w:lvl>
    <w:lvl w:ilvl="4" w:tplc="04190003" w:tentative="1">
      <w:start w:val="1"/>
      <w:numFmt w:val="bullet"/>
      <w:lvlText w:val="o"/>
      <w:lvlJc w:val="left"/>
      <w:pPr>
        <w:tabs>
          <w:tab w:val="num" w:pos="5505"/>
        </w:tabs>
        <w:ind w:left="5505" w:hanging="360"/>
      </w:pPr>
      <w:rPr>
        <w:rFonts w:ascii="Courier New" w:hAnsi="Courier New" w:cs="Courier New" w:hint="default"/>
      </w:rPr>
    </w:lvl>
    <w:lvl w:ilvl="5" w:tplc="04190005" w:tentative="1">
      <w:start w:val="1"/>
      <w:numFmt w:val="bullet"/>
      <w:lvlText w:val=""/>
      <w:lvlJc w:val="left"/>
      <w:pPr>
        <w:tabs>
          <w:tab w:val="num" w:pos="6225"/>
        </w:tabs>
        <w:ind w:left="6225" w:hanging="360"/>
      </w:pPr>
      <w:rPr>
        <w:rFonts w:ascii="Wingdings" w:hAnsi="Wingdings" w:hint="default"/>
      </w:rPr>
    </w:lvl>
    <w:lvl w:ilvl="6" w:tplc="04190001" w:tentative="1">
      <w:start w:val="1"/>
      <w:numFmt w:val="bullet"/>
      <w:lvlText w:val=""/>
      <w:lvlJc w:val="left"/>
      <w:pPr>
        <w:tabs>
          <w:tab w:val="num" w:pos="6945"/>
        </w:tabs>
        <w:ind w:left="6945" w:hanging="360"/>
      </w:pPr>
      <w:rPr>
        <w:rFonts w:ascii="Symbol" w:hAnsi="Symbol" w:hint="default"/>
      </w:rPr>
    </w:lvl>
    <w:lvl w:ilvl="7" w:tplc="04190003" w:tentative="1">
      <w:start w:val="1"/>
      <w:numFmt w:val="bullet"/>
      <w:lvlText w:val="o"/>
      <w:lvlJc w:val="left"/>
      <w:pPr>
        <w:tabs>
          <w:tab w:val="num" w:pos="7665"/>
        </w:tabs>
        <w:ind w:left="7665" w:hanging="360"/>
      </w:pPr>
      <w:rPr>
        <w:rFonts w:ascii="Courier New" w:hAnsi="Courier New" w:cs="Courier New" w:hint="default"/>
      </w:rPr>
    </w:lvl>
    <w:lvl w:ilvl="8" w:tplc="04190005" w:tentative="1">
      <w:start w:val="1"/>
      <w:numFmt w:val="bullet"/>
      <w:lvlText w:val=""/>
      <w:lvlJc w:val="left"/>
      <w:pPr>
        <w:tabs>
          <w:tab w:val="num" w:pos="8385"/>
        </w:tabs>
        <w:ind w:left="8385" w:hanging="360"/>
      </w:pPr>
      <w:rPr>
        <w:rFonts w:ascii="Wingdings" w:hAnsi="Wingdings" w:hint="default"/>
      </w:rPr>
    </w:lvl>
  </w:abstractNum>
  <w:abstractNum w:abstractNumId="12">
    <w:nsid w:val="70791EC7"/>
    <w:multiLevelType w:val="hybridMultilevel"/>
    <w:tmpl w:val="D22C5996"/>
    <w:lvl w:ilvl="0" w:tplc="04090003">
      <w:start w:val="1"/>
      <w:numFmt w:val="bullet"/>
      <w:lvlText w:val="o"/>
      <w:lvlJc w:val="left"/>
      <w:pPr>
        <w:tabs>
          <w:tab w:val="num" w:pos="1281"/>
        </w:tabs>
        <w:ind w:left="1281" w:hanging="360"/>
      </w:pPr>
      <w:rPr>
        <w:rFonts w:ascii="Courier New" w:hAnsi="Courier New" w:cs="Courier New"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num w:numId="1">
    <w:abstractNumId w:val="12"/>
  </w:num>
  <w:num w:numId="2">
    <w:abstractNumId w:val="9"/>
  </w:num>
  <w:num w:numId="3">
    <w:abstractNumId w:val="0"/>
  </w:num>
  <w:num w:numId="4">
    <w:abstractNumId w:val="2"/>
  </w:num>
  <w:num w:numId="5">
    <w:abstractNumId w:val="8"/>
  </w:num>
  <w:num w:numId="6">
    <w:abstractNumId w:val="7"/>
  </w:num>
  <w:num w:numId="7">
    <w:abstractNumId w:val="4"/>
  </w:num>
  <w:num w:numId="8">
    <w:abstractNumId w:val="3"/>
  </w:num>
  <w:num w:numId="9">
    <w:abstractNumId w:val="10"/>
  </w:num>
  <w:num w:numId="10">
    <w:abstractNumId w:val="6"/>
  </w:num>
  <w:num w:numId="11">
    <w:abstractNumId w:val="11"/>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B73"/>
    <w:rsid w:val="00433B73"/>
    <w:rsid w:val="005D3278"/>
    <w:rsid w:val="00AF0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500"/>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0500"/>
    <w:pPr>
      <w:autoSpaceDE w:val="0"/>
      <w:autoSpaceDN w:val="0"/>
      <w:adjustRightInd w:val="0"/>
      <w:spacing w:after="0" w:line="240" w:lineRule="auto"/>
    </w:pPr>
    <w:rPr>
      <w:rFonts w:ascii="Times New Roman" w:eastAsia="Batang" w:hAnsi="Times New Roman" w:cs="Times New Roman"/>
      <w:color w:val="000000"/>
      <w:sz w:val="24"/>
      <w:szCs w:val="24"/>
      <w:lang w:val="ru-RU" w:eastAsia="ko-KR"/>
    </w:rPr>
  </w:style>
  <w:style w:type="paragraph" w:customStyle="1" w:styleId="cn">
    <w:name w:val="cn"/>
    <w:basedOn w:val="a"/>
    <w:rsid w:val="00AF0500"/>
    <w:pPr>
      <w:jc w:val="center"/>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500"/>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0500"/>
    <w:pPr>
      <w:autoSpaceDE w:val="0"/>
      <w:autoSpaceDN w:val="0"/>
      <w:adjustRightInd w:val="0"/>
      <w:spacing w:after="0" w:line="240" w:lineRule="auto"/>
    </w:pPr>
    <w:rPr>
      <w:rFonts w:ascii="Times New Roman" w:eastAsia="Batang" w:hAnsi="Times New Roman" w:cs="Times New Roman"/>
      <w:color w:val="000000"/>
      <w:sz w:val="24"/>
      <w:szCs w:val="24"/>
      <w:lang w:val="ru-RU" w:eastAsia="ko-KR"/>
    </w:rPr>
  </w:style>
  <w:style w:type="paragraph" w:customStyle="1" w:styleId="cn">
    <w:name w:val="cn"/>
    <w:basedOn w:val="a"/>
    <w:rsid w:val="00AF0500"/>
    <w:pPr>
      <w:jc w:val="center"/>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5291</Words>
  <Characters>30165</Characters>
  <Application>Microsoft Office Word</Application>
  <DocSecurity>0</DocSecurity>
  <Lines>251</Lines>
  <Paragraphs>70</Paragraphs>
  <ScaleCrop>false</ScaleCrop>
  <Company/>
  <LinksUpToDate>false</LinksUpToDate>
  <CharactersWithSpaces>35386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2013-02-20T13:04:00Z</dcterms:created>
  <dcterms:modified xsi:type="dcterms:W3CDTF">2013-02-20T13:04:00Z</dcterms:modified>
</cp:coreProperties>
</file>