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0C8" w:rsidRPr="00223E17" w:rsidRDefault="00A020C8" w:rsidP="00360903">
      <w:pPr>
        <w:shd w:val="clear" w:color="auto" w:fill="FFFFFF" w:themeFill="background1"/>
        <w:tabs>
          <w:tab w:val="left" w:pos="15120"/>
        </w:tabs>
        <w:jc w:val="right"/>
        <w:rPr>
          <w:b/>
          <w:color w:val="000000" w:themeColor="text1"/>
        </w:rPr>
      </w:pPr>
      <w:bookmarkStart w:id="0" w:name="_GoBack"/>
      <w:bookmarkEnd w:id="0"/>
      <w:r w:rsidRPr="00223E17">
        <w:rPr>
          <w:b/>
          <w:color w:val="000000" w:themeColor="text1"/>
        </w:rPr>
        <w:t xml:space="preserve">APROBAT DE CONSILIUL NAŢIONAL PENTRU </w:t>
      </w:r>
    </w:p>
    <w:p w:rsidR="00A020C8" w:rsidRPr="00223E17" w:rsidRDefault="00A020C8" w:rsidP="00360903">
      <w:pPr>
        <w:shd w:val="clear" w:color="auto" w:fill="FFFFFF" w:themeFill="background1"/>
        <w:tabs>
          <w:tab w:val="left" w:pos="15120"/>
        </w:tabs>
        <w:jc w:val="right"/>
        <w:rPr>
          <w:b/>
          <w:color w:val="000000" w:themeColor="text1"/>
        </w:rPr>
      </w:pPr>
      <w:r w:rsidRPr="00223E17">
        <w:rPr>
          <w:b/>
          <w:color w:val="000000" w:themeColor="text1"/>
        </w:rPr>
        <w:t>ASISTENŢA JURIDICĂ  GARANTATĂ DE STAT</w:t>
      </w:r>
    </w:p>
    <w:p w:rsidR="00A020C8" w:rsidRPr="00223E17" w:rsidRDefault="00E26FA1" w:rsidP="00360903">
      <w:pPr>
        <w:shd w:val="clear" w:color="auto" w:fill="FFFFFF" w:themeFill="background1"/>
        <w:tabs>
          <w:tab w:val="left" w:pos="15120"/>
        </w:tabs>
        <w:jc w:val="right"/>
        <w:rPr>
          <w:b/>
          <w:color w:val="000000" w:themeColor="text1"/>
        </w:rPr>
      </w:pPr>
      <w:r>
        <w:rPr>
          <w:b/>
          <w:color w:val="000000" w:themeColor="text1"/>
        </w:rPr>
        <w:t>Hotărârea nr. 21 din 27</w:t>
      </w:r>
      <w:r w:rsidR="00A020C8" w:rsidRPr="00223E17">
        <w:rPr>
          <w:b/>
          <w:color w:val="000000" w:themeColor="text1"/>
        </w:rPr>
        <w:t xml:space="preserve"> decembrie 201</w:t>
      </w:r>
      <w:r w:rsidR="00360903" w:rsidRPr="00223E17">
        <w:rPr>
          <w:b/>
          <w:color w:val="000000" w:themeColor="text1"/>
        </w:rPr>
        <w:t>7</w:t>
      </w:r>
    </w:p>
    <w:p w:rsidR="00A020C8" w:rsidRPr="00223E17" w:rsidRDefault="00A020C8" w:rsidP="00360903">
      <w:pPr>
        <w:shd w:val="clear" w:color="auto" w:fill="FFFFFF" w:themeFill="background1"/>
        <w:spacing w:before="20" w:after="20"/>
        <w:ind w:right="79"/>
        <w:jc w:val="center"/>
        <w:rPr>
          <w:b/>
          <w:color w:val="000000" w:themeColor="text1"/>
          <w:sz w:val="32"/>
          <w:szCs w:val="32"/>
          <w:u w:val="single"/>
        </w:rPr>
      </w:pPr>
    </w:p>
    <w:p w:rsidR="00A020C8" w:rsidRPr="00223E17" w:rsidRDefault="00A020C8" w:rsidP="00360903">
      <w:pPr>
        <w:shd w:val="clear" w:color="auto" w:fill="FFFFFF" w:themeFill="background1"/>
        <w:spacing w:before="20" w:after="20"/>
        <w:ind w:right="79"/>
        <w:jc w:val="center"/>
        <w:rPr>
          <w:b/>
          <w:color w:val="000000" w:themeColor="text1"/>
          <w:sz w:val="32"/>
          <w:szCs w:val="32"/>
          <w:u w:val="single"/>
        </w:rPr>
      </w:pPr>
      <w:r w:rsidRPr="00223E17">
        <w:rPr>
          <w:b/>
          <w:color w:val="000000" w:themeColor="text1"/>
          <w:sz w:val="32"/>
          <w:szCs w:val="32"/>
          <w:u w:val="single"/>
        </w:rPr>
        <w:t xml:space="preserve">STRATEGIA DE ACTIVITATE ÎN SISTEMUL DE ACORDARE A ASISTENŢEI JURIDICE GARANTATE DE STAT </w:t>
      </w:r>
    </w:p>
    <w:p w:rsidR="00A020C8" w:rsidRPr="00223E17" w:rsidRDefault="00A020C8" w:rsidP="00360903">
      <w:pPr>
        <w:shd w:val="clear" w:color="auto" w:fill="FFFFFF" w:themeFill="background1"/>
        <w:spacing w:before="20" w:after="20"/>
        <w:ind w:right="79"/>
        <w:jc w:val="center"/>
        <w:rPr>
          <w:b/>
          <w:color w:val="000000" w:themeColor="text1"/>
          <w:sz w:val="32"/>
          <w:szCs w:val="32"/>
          <w:u w:val="single"/>
        </w:rPr>
      </w:pPr>
      <w:r w:rsidRPr="00223E17">
        <w:rPr>
          <w:b/>
          <w:color w:val="000000" w:themeColor="text1"/>
          <w:sz w:val="32"/>
          <w:szCs w:val="32"/>
          <w:u w:val="single"/>
        </w:rPr>
        <w:t>pentru anii</w:t>
      </w:r>
      <w:r w:rsidR="000D7E88">
        <w:rPr>
          <w:b/>
          <w:color w:val="000000" w:themeColor="text1"/>
          <w:sz w:val="32"/>
          <w:szCs w:val="32"/>
          <w:u w:val="single"/>
        </w:rPr>
        <w:t xml:space="preserve"> 2018-2020</w:t>
      </w:r>
    </w:p>
    <w:p w:rsidR="00A020C8" w:rsidRPr="00223E17" w:rsidRDefault="00A020C8" w:rsidP="00360903">
      <w:pPr>
        <w:shd w:val="clear" w:color="auto" w:fill="FFFFFF" w:themeFill="background1"/>
        <w:spacing w:before="20" w:after="20"/>
        <w:ind w:right="79"/>
        <w:jc w:val="both"/>
        <w:rPr>
          <w:b/>
          <w:color w:val="000000" w:themeColor="text1"/>
          <w:sz w:val="22"/>
          <w:szCs w:val="22"/>
          <w:u w:val="single"/>
        </w:rPr>
      </w:pPr>
    </w:p>
    <w:p w:rsidR="00A020C8" w:rsidRPr="00223E17" w:rsidRDefault="00A020C8" w:rsidP="00360903">
      <w:pPr>
        <w:shd w:val="clear" w:color="auto" w:fill="FFFFFF" w:themeFill="background1"/>
        <w:spacing w:before="20" w:after="20"/>
        <w:ind w:right="79"/>
        <w:jc w:val="both"/>
        <w:rPr>
          <w:b/>
          <w:color w:val="000000" w:themeColor="text1"/>
          <w:sz w:val="22"/>
          <w:szCs w:val="22"/>
          <w:u w:val="single"/>
        </w:rPr>
      </w:pPr>
    </w:p>
    <w:p w:rsidR="00A020C8" w:rsidRPr="00223E17" w:rsidRDefault="00A020C8" w:rsidP="00360903">
      <w:pPr>
        <w:numPr>
          <w:ilvl w:val="0"/>
          <w:numId w:val="5"/>
        </w:numPr>
        <w:shd w:val="clear" w:color="auto" w:fill="FFFFFF" w:themeFill="background1"/>
        <w:tabs>
          <w:tab w:val="clear" w:pos="1080"/>
        </w:tabs>
        <w:spacing w:before="20" w:after="20"/>
        <w:ind w:left="360" w:right="79" w:hanging="360"/>
        <w:jc w:val="both"/>
        <w:rPr>
          <w:b/>
          <w:color w:val="000000" w:themeColor="text1"/>
          <w:spacing w:val="6"/>
          <w:sz w:val="28"/>
          <w:szCs w:val="28"/>
        </w:rPr>
      </w:pPr>
      <w:r w:rsidRPr="00223E17">
        <w:rPr>
          <w:b/>
          <w:color w:val="000000" w:themeColor="text1"/>
          <w:spacing w:val="6"/>
          <w:sz w:val="28"/>
          <w:szCs w:val="28"/>
        </w:rPr>
        <w:t>PRELIMINARII</w:t>
      </w:r>
    </w:p>
    <w:p w:rsidR="00A020C8" w:rsidRPr="00223E17" w:rsidRDefault="00A020C8" w:rsidP="00360903">
      <w:pPr>
        <w:shd w:val="clear" w:color="auto" w:fill="FFFFFF" w:themeFill="background1"/>
        <w:spacing w:before="20" w:after="20"/>
        <w:ind w:right="79"/>
        <w:jc w:val="both"/>
        <w:rPr>
          <w:b/>
          <w:color w:val="000000" w:themeColor="text1"/>
          <w:spacing w:val="6"/>
          <w:sz w:val="28"/>
          <w:szCs w:val="28"/>
        </w:rPr>
      </w:pPr>
    </w:p>
    <w:p w:rsidR="00A020C8" w:rsidRPr="00223E17" w:rsidRDefault="00A020C8" w:rsidP="00360903">
      <w:pPr>
        <w:shd w:val="clear" w:color="auto" w:fill="FFFFFF" w:themeFill="background1"/>
        <w:spacing w:before="20" w:after="20"/>
        <w:ind w:right="79"/>
        <w:jc w:val="both"/>
        <w:rPr>
          <w:color w:val="000000" w:themeColor="text1"/>
          <w:spacing w:val="6"/>
          <w:sz w:val="28"/>
          <w:szCs w:val="28"/>
        </w:rPr>
      </w:pPr>
      <w:r w:rsidRPr="00223E17">
        <w:rPr>
          <w:color w:val="000000" w:themeColor="text1"/>
          <w:spacing w:val="6"/>
          <w:sz w:val="28"/>
          <w:szCs w:val="28"/>
        </w:rPr>
        <w:t xml:space="preserve">Asigurarea accesului liber la justiţie constituie un principiu de bază al statului de drept şi o condiţie obligatorie ce rezultă din actele internaţionale la care Republica Moldova este parte. Asistenţa juridică efectivă constituie un element de bază al accesului la justiţie şi statul are obligaţia de a garanta asistenţa juridică persoanelor care nu dispun de mijloace financiare suficiente pentru a plăti serviciile juridice. </w:t>
      </w:r>
    </w:p>
    <w:p w:rsidR="00A020C8" w:rsidRPr="00223E17" w:rsidRDefault="00A020C8" w:rsidP="00360903">
      <w:pPr>
        <w:shd w:val="clear" w:color="auto" w:fill="FFFFFF" w:themeFill="background1"/>
        <w:spacing w:before="20" w:after="20"/>
        <w:ind w:right="79"/>
        <w:jc w:val="both"/>
        <w:rPr>
          <w:color w:val="000000" w:themeColor="text1"/>
          <w:spacing w:val="6"/>
          <w:sz w:val="28"/>
          <w:szCs w:val="28"/>
        </w:rPr>
      </w:pPr>
    </w:p>
    <w:p w:rsidR="00A020C8" w:rsidRPr="00223E17" w:rsidRDefault="00A020C8" w:rsidP="00360903">
      <w:pPr>
        <w:shd w:val="clear" w:color="auto" w:fill="FFFFFF" w:themeFill="background1"/>
        <w:ind w:right="-5"/>
        <w:jc w:val="both"/>
        <w:rPr>
          <w:color w:val="000000" w:themeColor="text1"/>
          <w:sz w:val="28"/>
          <w:szCs w:val="28"/>
        </w:rPr>
      </w:pPr>
      <w:r w:rsidRPr="00223E17">
        <w:rPr>
          <w:b/>
          <w:color w:val="000000" w:themeColor="text1"/>
          <w:sz w:val="28"/>
          <w:szCs w:val="28"/>
        </w:rPr>
        <w:t>Obligaţia de acordare a asistenţei juridice calificate rezultă din mai multe acte internaţionale</w:t>
      </w:r>
      <w:r w:rsidRPr="00223E17">
        <w:rPr>
          <w:color w:val="000000" w:themeColor="text1"/>
          <w:sz w:val="28"/>
          <w:szCs w:val="28"/>
        </w:rPr>
        <w:t>:</w:t>
      </w:r>
    </w:p>
    <w:p w:rsidR="00A020C8" w:rsidRPr="00223E17" w:rsidRDefault="00A020C8" w:rsidP="00360903">
      <w:pPr>
        <w:shd w:val="clear" w:color="auto" w:fill="FFFFFF" w:themeFill="background1"/>
        <w:spacing w:before="40" w:after="40"/>
        <w:ind w:left="900" w:right="-5" w:hanging="360"/>
        <w:jc w:val="both"/>
        <w:rPr>
          <w:color w:val="000000" w:themeColor="text1"/>
          <w:spacing w:val="6"/>
          <w:sz w:val="28"/>
          <w:szCs w:val="28"/>
        </w:rPr>
      </w:pPr>
      <w:r w:rsidRPr="00223E17">
        <w:rPr>
          <w:color w:val="000000" w:themeColor="text1"/>
          <w:spacing w:val="6"/>
          <w:sz w:val="28"/>
          <w:szCs w:val="28"/>
        </w:rPr>
        <w:t xml:space="preserve">a) Declaraţia </w:t>
      </w:r>
      <w:r w:rsidR="00CE269A">
        <w:rPr>
          <w:color w:val="000000" w:themeColor="text1"/>
          <w:spacing w:val="6"/>
          <w:sz w:val="28"/>
          <w:szCs w:val="28"/>
        </w:rPr>
        <w:t>u</w:t>
      </w:r>
      <w:r w:rsidRPr="00223E17">
        <w:rPr>
          <w:color w:val="000000" w:themeColor="text1"/>
          <w:spacing w:val="6"/>
          <w:sz w:val="28"/>
          <w:szCs w:val="28"/>
        </w:rPr>
        <w:t xml:space="preserve">niversală a </w:t>
      </w:r>
      <w:r w:rsidR="00CE269A">
        <w:rPr>
          <w:color w:val="000000" w:themeColor="text1"/>
          <w:spacing w:val="6"/>
          <w:sz w:val="28"/>
          <w:szCs w:val="28"/>
        </w:rPr>
        <w:t>d</w:t>
      </w:r>
      <w:r w:rsidRPr="00223E17">
        <w:rPr>
          <w:color w:val="000000" w:themeColor="text1"/>
          <w:spacing w:val="6"/>
          <w:sz w:val="28"/>
          <w:szCs w:val="28"/>
        </w:rPr>
        <w:t xml:space="preserve">repturilor </w:t>
      </w:r>
      <w:r w:rsidR="00CE269A">
        <w:rPr>
          <w:color w:val="000000" w:themeColor="text1"/>
          <w:spacing w:val="6"/>
          <w:sz w:val="28"/>
          <w:szCs w:val="28"/>
        </w:rPr>
        <w:t>o</w:t>
      </w:r>
      <w:r w:rsidRPr="00223E17">
        <w:rPr>
          <w:color w:val="000000" w:themeColor="text1"/>
          <w:spacing w:val="6"/>
          <w:sz w:val="28"/>
          <w:szCs w:val="28"/>
        </w:rPr>
        <w:t>mului, din 10 decembrie 1948, art. 2,7,8,10,11;</w:t>
      </w:r>
    </w:p>
    <w:p w:rsidR="00A020C8" w:rsidRPr="00223E17" w:rsidRDefault="00A020C8" w:rsidP="00360903">
      <w:pPr>
        <w:shd w:val="clear" w:color="auto" w:fill="FFFFFF" w:themeFill="background1"/>
        <w:spacing w:before="40" w:after="40"/>
        <w:ind w:left="900" w:right="-5" w:hanging="360"/>
        <w:jc w:val="both"/>
        <w:rPr>
          <w:color w:val="000000" w:themeColor="text1"/>
          <w:spacing w:val="6"/>
          <w:sz w:val="28"/>
          <w:szCs w:val="28"/>
        </w:rPr>
      </w:pPr>
      <w:r w:rsidRPr="00223E17">
        <w:rPr>
          <w:color w:val="000000" w:themeColor="text1"/>
          <w:spacing w:val="6"/>
          <w:sz w:val="28"/>
          <w:szCs w:val="28"/>
        </w:rPr>
        <w:t xml:space="preserve">b) Pactul cu privire la </w:t>
      </w:r>
      <w:r w:rsidR="00CE269A">
        <w:rPr>
          <w:color w:val="000000" w:themeColor="text1"/>
          <w:spacing w:val="6"/>
          <w:sz w:val="28"/>
          <w:szCs w:val="28"/>
        </w:rPr>
        <w:t>d</w:t>
      </w:r>
      <w:r w:rsidRPr="00223E17">
        <w:rPr>
          <w:color w:val="000000" w:themeColor="text1"/>
          <w:spacing w:val="6"/>
          <w:sz w:val="28"/>
          <w:szCs w:val="28"/>
        </w:rPr>
        <w:t xml:space="preserve">repturile </w:t>
      </w:r>
      <w:r w:rsidR="00CE269A">
        <w:rPr>
          <w:color w:val="000000" w:themeColor="text1"/>
          <w:spacing w:val="6"/>
          <w:sz w:val="28"/>
          <w:szCs w:val="28"/>
        </w:rPr>
        <w:t>c</w:t>
      </w:r>
      <w:r w:rsidRPr="00223E17">
        <w:rPr>
          <w:color w:val="000000" w:themeColor="text1"/>
          <w:spacing w:val="6"/>
          <w:sz w:val="28"/>
          <w:szCs w:val="28"/>
        </w:rPr>
        <w:t xml:space="preserve">ivile şi </w:t>
      </w:r>
      <w:r w:rsidR="00CE269A">
        <w:rPr>
          <w:color w:val="000000" w:themeColor="text1"/>
          <w:spacing w:val="6"/>
          <w:sz w:val="28"/>
          <w:szCs w:val="28"/>
        </w:rPr>
        <w:t>p</w:t>
      </w:r>
      <w:r w:rsidRPr="00223E17">
        <w:rPr>
          <w:color w:val="000000" w:themeColor="text1"/>
          <w:spacing w:val="6"/>
          <w:sz w:val="28"/>
          <w:szCs w:val="28"/>
        </w:rPr>
        <w:t>olitice, în particular art. 2 şi art. 14 (3 d);</w:t>
      </w:r>
    </w:p>
    <w:p w:rsidR="00A020C8" w:rsidRPr="00223E17" w:rsidRDefault="00A020C8" w:rsidP="00360903">
      <w:pPr>
        <w:shd w:val="clear" w:color="auto" w:fill="FFFFFF" w:themeFill="background1"/>
        <w:spacing w:before="40" w:after="40"/>
        <w:ind w:left="900" w:right="-5" w:hanging="360"/>
        <w:jc w:val="both"/>
        <w:rPr>
          <w:color w:val="000000" w:themeColor="text1"/>
          <w:spacing w:val="6"/>
          <w:sz w:val="28"/>
          <w:szCs w:val="28"/>
        </w:rPr>
      </w:pPr>
      <w:r w:rsidRPr="00223E17">
        <w:rPr>
          <w:color w:val="000000" w:themeColor="text1"/>
          <w:spacing w:val="6"/>
          <w:sz w:val="28"/>
          <w:szCs w:val="28"/>
        </w:rPr>
        <w:t xml:space="preserve">c) Convenţia </w:t>
      </w:r>
      <w:r w:rsidR="00CE269A">
        <w:rPr>
          <w:color w:val="000000" w:themeColor="text1"/>
          <w:spacing w:val="6"/>
          <w:sz w:val="28"/>
          <w:szCs w:val="28"/>
        </w:rPr>
        <w:t>i</w:t>
      </w:r>
      <w:r w:rsidRPr="00223E17">
        <w:rPr>
          <w:color w:val="000000" w:themeColor="text1"/>
          <w:spacing w:val="6"/>
          <w:sz w:val="28"/>
          <w:szCs w:val="28"/>
        </w:rPr>
        <w:t xml:space="preserve">nternaţională cu privire la drepturile copilului, în particular art. 12, 37 (d), art.40 (2b);  </w:t>
      </w:r>
    </w:p>
    <w:p w:rsidR="00A020C8" w:rsidRPr="00223E17" w:rsidRDefault="00A020C8" w:rsidP="00360903">
      <w:pPr>
        <w:shd w:val="clear" w:color="auto" w:fill="FFFFFF" w:themeFill="background1"/>
        <w:spacing w:before="40" w:after="40"/>
        <w:ind w:left="900" w:right="-5" w:hanging="360"/>
        <w:jc w:val="both"/>
        <w:rPr>
          <w:color w:val="000000" w:themeColor="text1"/>
          <w:spacing w:val="6"/>
          <w:sz w:val="28"/>
          <w:szCs w:val="28"/>
        </w:rPr>
      </w:pPr>
      <w:r w:rsidRPr="00223E17">
        <w:rPr>
          <w:color w:val="000000" w:themeColor="text1"/>
          <w:spacing w:val="6"/>
          <w:sz w:val="28"/>
          <w:szCs w:val="28"/>
        </w:rPr>
        <w:t xml:space="preserve">d) Convenţia </w:t>
      </w:r>
      <w:r w:rsidR="00CE269A">
        <w:rPr>
          <w:color w:val="000000" w:themeColor="text1"/>
          <w:spacing w:val="6"/>
          <w:sz w:val="28"/>
          <w:szCs w:val="28"/>
        </w:rPr>
        <w:t>e</w:t>
      </w:r>
      <w:r w:rsidRPr="00223E17">
        <w:rPr>
          <w:color w:val="000000" w:themeColor="text1"/>
          <w:spacing w:val="6"/>
          <w:sz w:val="28"/>
          <w:szCs w:val="28"/>
        </w:rPr>
        <w:t xml:space="preserve">uropeană pentru apărarea </w:t>
      </w:r>
      <w:r w:rsidR="00CE269A">
        <w:rPr>
          <w:color w:val="000000" w:themeColor="text1"/>
          <w:spacing w:val="6"/>
          <w:sz w:val="28"/>
          <w:szCs w:val="28"/>
        </w:rPr>
        <w:t>d</w:t>
      </w:r>
      <w:r w:rsidRPr="00223E17">
        <w:rPr>
          <w:color w:val="000000" w:themeColor="text1"/>
          <w:spacing w:val="6"/>
          <w:sz w:val="28"/>
          <w:szCs w:val="28"/>
        </w:rPr>
        <w:t xml:space="preserve">repturilor </w:t>
      </w:r>
      <w:r w:rsidR="00CE269A">
        <w:rPr>
          <w:color w:val="000000" w:themeColor="text1"/>
          <w:spacing w:val="6"/>
          <w:sz w:val="28"/>
          <w:szCs w:val="28"/>
        </w:rPr>
        <w:t>o</w:t>
      </w:r>
      <w:r w:rsidRPr="00223E17">
        <w:rPr>
          <w:color w:val="000000" w:themeColor="text1"/>
          <w:spacing w:val="6"/>
          <w:sz w:val="28"/>
          <w:szCs w:val="28"/>
        </w:rPr>
        <w:t xml:space="preserve">mului şi </w:t>
      </w:r>
      <w:r w:rsidR="00CE269A">
        <w:rPr>
          <w:color w:val="000000" w:themeColor="text1"/>
          <w:spacing w:val="6"/>
          <w:sz w:val="28"/>
          <w:szCs w:val="28"/>
        </w:rPr>
        <w:t>l</w:t>
      </w:r>
      <w:r w:rsidRPr="00223E17">
        <w:rPr>
          <w:color w:val="000000" w:themeColor="text1"/>
          <w:spacing w:val="6"/>
          <w:sz w:val="28"/>
          <w:szCs w:val="28"/>
        </w:rPr>
        <w:t xml:space="preserve">ibertăţilor </w:t>
      </w:r>
      <w:r w:rsidR="00CE269A">
        <w:rPr>
          <w:color w:val="000000" w:themeColor="text1"/>
          <w:spacing w:val="6"/>
          <w:sz w:val="28"/>
          <w:szCs w:val="28"/>
        </w:rPr>
        <w:t>f</w:t>
      </w:r>
      <w:r w:rsidRPr="00223E17">
        <w:rPr>
          <w:color w:val="000000" w:themeColor="text1"/>
          <w:spacing w:val="6"/>
          <w:sz w:val="28"/>
          <w:szCs w:val="28"/>
        </w:rPr>
        <w:t xml:space="preserve">undamentale, în particular art. 6.3 (C) şi jurisprudenţa Curţii Europene pentru </w:t>
      </w:r>
      <w:r w:rsidR="00CE269A">
        <w:rPr>
          <w:color w:val="000000" w:themeColor="text1"/>
          <w:spacing w:val="6"/>
          <w:sz w:val="28"/>
          <w:szCs w:val="28"/>
        </w:rPr>
        <w:t>d</w:t>
      </w:r>
      <w:r w:rsidRPr="00223E17">
        <w:rPr>
          <w:color w:val="000000" w:themeColor="text1"/>
          <w:spacing w:val="6"/>
          <w:sz w:val="28"/>
          <w:szCs w:val="28"/>
        </w:rPr>
        <w:t xml:space="preserve">repturile </w:t>
      </w:r>
      <w:r w:rsidR="00CE269A">
        <w:rPr>
          <w:color w:val="000000" w:themeColor="text1"/>
          <w:spacing w:val="6"/>
          <w:sz w:val="28"/>
          <w:szCs w:val="28"/>
        </w:rPr>
        <w:t>o</w:t>
      </w:r>
      <w:r w:rsidRPr="00223E17">
        <w:rPr>
          <w:color w:val="000000" w:themeColor="text1"/>
          <w:spacing w:val="6"/>
          <w:sz w:val="28"/>
          <w:szCs w:val="28"/>
        </w:rPr>
        <w:t>mului referitoare la articolele respective;</w:t>
      </w:r>
    </w:p>
    <w:p w:rsidR="00A020C8" w:rsidRPr="00223E17" w:rsidRDefault="00A020C8" w:rsidP="00CE269A">
      <w:pPr>
        <w:shd w:val="clear" w:color="auto" w:fill="FFFFFF" w:themeFill="background1"/>
        <w:spacing w:before="40" w:after="40"/>
        <w:ind w:left="900" w:right="-5" w:hanging="360"/>
        <w:jc w:val="both"/>
        <w:rPr>
          <w:color w:val="000000" w:themeColor="text1"/>
          <w:spacing w:val="6"/>
          <w:sz w:val="28"/>
          <w:szCs w:val="28"/>
        </w:rPr>
      </w:pPr>
      <w:r w:rsidRPr="00223E17">
        <w:rPr>
          <w:color w:val="000000" w:themeColor="text1"/>
          <w:spacing w:val="6"/>
          <w:sz w:val="28"/>
          <w:szCs w:val="28"/>
        </w:rPr>
        <w:t xml:space="preserve">e) Recomandările şi </w:t>
      </w:r>
      <w:r w:rsidR="00CE269A">
        <w:rPr>
          <w:color w:val="000000" w:themeColor="text1"/>
          <w:spacing w:val="6"/>
          <w:sz w:val="28"/>
          <w:szCs w:val="28"/>
        </w:rPr>
        <w:t>r</w:t>
      </w:r>
      <w:r w:rsidR="00CE269A" w:rsidRPr="00223E17">
        <w:rPr>
          <w:color w:val="000000" w:themeColor="text1"/>
          <w:spacing w:val="6"/>
          <w:sz w:val="28"/>
          <w:szCs w:val="28"/>
        </w:rPr>
        <w:t>ezoluțiile</w:t>
      </w:r>
      <w:r w:rsidRPr="00223E17">
        <w:rPr>
          <w:color w:val="000000" w:themeColor="text1"/>
          <w:spacing w:val="6"/>
          <w:sz w:val="28"/>
          <w:szCs w:val="28"/>
        </w:rPr>
        <w:t xml:space="preserve"> Comitetului de </w:t>
      </w:r>
      <w:r w:rsidR="00CE269A">
        <w:rPr>
          <w:color w:val="000000" w:themeColor="text1"/>
          <w:spacing w:val="6"/>
          <w:sz w:val="28"/>
          <w:szCs w:val="28"/>
        </w:rPr>
        <w:t>m</w:t>
      </w:r>
      <w:r w:rsidRPr="00223E17">
        <w:rPr>
          <w:color w:val="000000" w:themeColor="text1"/>
          <w:spacing w:val="6"/>
          <w:sz w:val="28"/>
          <w:szCs w:val="28"/>
        </w:rPr>
        <w:t>iniştri al Consiliului Europei referitoare la:</w:t>
      </w:r>
    </w:p>
    <w:p w:rsidR="00A020C8" w:rsidRPr="00223E17" w:rsidRDefault="00A020C8" w:rsidP="00360903">
      <w:pPr>
        <w:numPr>
          <w:ilvl w:val="0"/>
          <w:numId w:val="1"/>
        </w:numPr>
        <w:shd w:val="clear" w:color="auto" w:fill="FFFFFF" w:themeFill="background1"/>
        <w:tabs>
          <w:tab w:val="clear" w:pos="1281"/>
        </w:tabs>
        <w:spacing w:before="40" w:after="40"/>
        <w:ind w:left="1440" w:right="-5"/>
        <w:jc w:val="both"/>
        <w:rPr>
          <w:color w:val="000000" w:themeColor="text1"/>
          <w:spacing w:val="6"/>
          <w:sz w:val="28"/>
          <w:szCs w:val="28"/>
        </w:rPr>
      </w:pPr>
      <w:r w:rsidRPr="00223E17">
        <w:rPr>
          <w:color w:val="000000" w:themeColor="text1"/>
          <w:spacing w:val="6"/>
          <w:sz w:val="28"/>
          <w:szCs w:val="28"/>
        </w:rPr>
        <w:t>Asistenţa juridică gratuită în materie civilă, comercială şi administrativă (No Rec(76)5);</w:t>
      </w:r>
    </w:p>
    <w:p w:rsidR="00A020C8" w:rsidRPr="00223E17" w:rsidRDefault="00A020C8" w:rsidP="00360903">
      <w:pPr>
        <w:numPr>
          <w:ilvl w:val="0"/>
          <w:numId w:val="1"/>
        </w:numPr>
        <w:shd w:val="clear" w:color="auto" w:fill="FFFFFF" w:themeFill="background1"/>
        <w:tabs>
          <w:tab w:val="clear" w:pos="1281"/>
        </w:tabs>
        <w:spacing w:before="40" w:after="40"/>
        <w:ind w:left="1440" w:right="-5"/>
        <w:jc w:val="both"/>
        <w:rPr>
          <w:color w:val="000000" w:themeColor="text1"/>
          <w:spacing w:val="6"/>
          <w:sz w:val="28"/>
          <w:szCs w:val="28"/>
        </w:rPr>
      </w:pPr>
      <w:r w:rsidRPr="00223E17">
        <w:rPr>
          <w:color w:val="000000" w:themeColor="text1"/>
          <w:spacing w:val="6"/>
          <w:sz w:val="28"/>
          <w:szCs w:val="28"/>
        </w:rPr>
        <w:t>Asistenţa juridică gratuită şi consultanţă (No Rec(78)8);</w:t>
      </w:r>
    </w:p>
    <w:p w:rsidR="00A020C8" w:rsidRPr="00223E17" w:rsidRDefault="00A020C8" w:rsidP="00360903">
      <w:pPr>
        <w:numPr>
          <w:ilvl w:val="0"/>
          <w:numId w:val="1"/>
        </w:numPr>
        <w:shd w:val="clear" w:color="auto" w:fill="FFFFFF" w:themeFill="background1"/>
        <w:tabs>
          <w:tab w:val="clear" w:pos="1281"/>
        </w:tabs>
        <w:spacing w:before="40" w:after="40"/>
        <w:ind w:left="1440" w:right="-5"/>
        <w:jc w:val="both"/>
        <w:rPr>
          <w:color w:val="000000" w:themeColor="text1"/>
          <w:spacing w:val="6"/>
          <w:sz w:val="28"/>
          <w:szCs w:val="28"/>
        </w:rPr>
      </w:pPr>
      <w:r w:rsidRPr="00223E17">
        <w:rPr>
          <w:color w:val="000000" w:themeColor="text1"/>
          <w:spacing w:val="6"/>
          <w:sz w:val="28"/>
          <w:szCs w:val="28"/>
        </w:rPr>
        <w:t>Măsurile de facilitare a accesului la justiţie (No Rec(81)7);</w:t>
      </w:r>
    </w:p>
    <w:p w:rsidR="00A020C8" w:rsidRPr="00223E17" w:rsidRDefault="00A020C8" w:rsidP="00360903">
      <w:pPr>
        <w:numPr>
          <w:ilvl w:val="0"/>
          <w:numId w:val="1"/>
        </w:numPr>
        <w:shd w:val="clear" w:color="auto" w:fill="FFFFFF" w:themeFill="background1"/>
        <w:tabs>
          <w:tab w:val="clear" w:pos="1281"/>
        </w:tabs>
        <w:spacing w:before="40" w:after="40"/>
        <w:ind w:left="1440" w:right="-5"/>
        <w:jc w:val="both"/>
        <w:rPr>
          <w:color w:val="000000" w:themeColor="text1"/>
          <w:spacing w:val="6"/>
          <w:sz w:val="28"/>
          <w:szCs w:val="28"/>
        </w:rPr>
      </w:pPr>
      <w:r w:rsidRPr="00223E17">
        <w:rPr>
          <w:color w:val="000000" w:themeColor="text1"/>
          <w:spacing w:val="6"/>
          <w:sz w:val="28"/>
          <w:szCs w:val="28"/>
        </w:rPr>
        <w:t>Accesul efectiv la lege şi justiţie pentru persoane  sărace (No Rec(93)1) şi</w:t>
      </w:r>
    </w:p>
    <w:p w:rsidR="00A020C8" w:rsidRPr="00223E17" w:rsidRDefault="00A020C8" w:rsidP="00360903">
      <w:pPr>
        <w:numPr>
          <w:ilvl w:val="0"/>
          <w:numId w:val="1"/>
        </w:numPr>
        <w:shd w:val="clear" w:color="auto" w:fill="FFFFFF" w:themeFill="background1"/>
        <w:tabs>
          <w:tab w:val="clear" w:pos="1281"/>
        </w:tabs>
        <w:spacing w:before="40" w:after="40"/>
        <w:ind w:left="1440" w:right="-5"/>
        <w:jc w:val="both"/>
        <w:rPr>
          <w:color w:val="000000" w:themeColor="text1"/>
          <w:spacing w:val="6"/>
          <w:sz w:val="28"/>
          <w:szCs w:val="28"/>
        </w:rPr>
      </w:pPr>
      <w:r w:rsidRPr="00223E17">
        <w:rPr>
          <w:color w:val="000000" w:themeColor="text1"/>
          <w:spacing w:val="6"/>
          <w:sz w:val="28"/>
          <w:szCs w:val="28"/>
        </w:rPr>
        <w:t>Libertatea de a exercita profesia de avocat (No Rec (2000)21).</w:t>
      </w:r>
    </w:p>
    <w:p w:rsidR="00A020C8" w:rsidRPr="00223E17" w:rsidRDefault="00A020C8" w:rsidP="00CE269A">
      <w:pPr>
        <w:shd w:val="clear" w:color="auto" w:fill="FFFFFF" w:themeFill="background1"/>
        <w:spacing w:before="20" w:after="20"/>
        <w:ind w:left="360" w:right="79"/>
        <w:jc w:val="both"/>
        <w:rPr>
          <w:color w:val="000000" w:themeColor="text1"/>
          <w:spacing w:val="6"/>
          <w:sz w:val="28"/>
          <w:szCs w:val="28"/>
          <w:shd w:val="pct15" w:color="auto" w:fill="FFFFFF"/>
        </w:rPr>
      </w:pPr>
      <w:r w:rsidRPr="00223E17">
        <w:rPr>
          <w:color w:val="000000" w:themeColor="text1"/>
          <w:spacing w:val="6"/>
          <w:sz w:val="28"/>
          <w:szCs w:val="28"/>
        </w:rPr>
        <w:t xml:space="preserve">  </w:t>
      </w:r>
      <w:r w:rsidR="00CE269A">
        <w:rPr>
          <w:color w:val="000000" w:themeColor="text1"/>
          <w:spacing w:val="6"/>
          <w:sz w:val="28"/>
          <w:szCs w:val="28"/>
        </w:rPr>
        <w:t>f) Principiile și liniile directoare ale ONU privind accesul la asistența juridică garantată de stat în sistemele de justiție penală.</w:t>
      </w:r>
    </w:p>
    <w:p w:rsidR="00A020C8" w:rsidRPr="00223E17" w:rsidRDefault="00A020C8" w:rsidP="00360903">
      <w:pPr>
        <w:shd w:val="clear" w:color="auto" w:fill="FFFFFF" w:themeFill="background1"/>
        <w:spacing w:before="20" w:after="20"/>
        <w:ind w:right="79"/>
        <w:jc w:val="both"/>
        <w:rPr>
          <w:color w:val="000000" w:themeColor="text1"/>
          <w:spacing w:val="6"/>
          <w:sz w:val="28"/>
          <w:szCs w:val="28"/>
        </w:rPr>
      </w:pPr>
    </w:p>
    <w:p w:rsidR="00A020C8" w:rsidRPr="00BE073E" w:rsidRDefault="00360903" w:rsidP="00BE073E">
      <w:pPr>
        <w:shd w:val="clear" w:color="auto" w:fill="FFFFFF" w:themeFill="background1"/>
        <w:tabs>
          <w:tab w:val="left" w:pos="9355"/>
        </w:tabs>
        <w:ind w:right="-5"/>
        <w:jc w:val="both"/>
        <w:rPr>
          <w:color w:val="000000" w:themeColor="text1"/>
          <w:sz w:val="28"/>
          <w:szCs w:val="28"/>
        </w:rPr>
      </w:pPr>
      <w:r w:rsidRPr="00223E17">
        <w:rPr>
          <w:color w:val="000000" w:themeColor="text1"/>
          <w:sz w:val="28"/>
          <w:szCs w:val="28"/>
        </w:rPr>
        <w:lastRenderedPageBreak/>
        <w:t>De asemenea, obligația de acordare a asistenței juridice calificate şi efective şi de consolidare a sistemului existent de acordare a asistenței juridice garantate de stat rezultă din</w:t>
      </w:r>
      <w:r w:rsidRPr="00223E17">
        <w:rPr>
          <w:b/>
          <w:color w:val="000000" w:themeColor="text1"/>
          <w:sz w:val="28"/>
          <w:szCs w:val="28"/>
        </w:rPr>
        <w:t xml:space="preserve"> </w:t>
      </w:r>
      <w:r w:rsidRPr="00223E17">
        <w:rPr>
          <w:color w:val="000000" w:themeColor="text1"/>
          <w:sz w:val="28"/>
          <w:szCs w:val="28"/>
        </w:rPr>
        <w:t>a</w:t>
      </w:r>
      <w:r w:rsidRPr="00223E17">
        <w:rPr>
          <w:color w:val="000000" w:themeColor="text1"/>
          <w:spacing w:val="6"/>
          <w:sz w:val="28"/>
          <w:szCs w:val="28"/>
        </w:rPr>
        <w:t>rt. 20 şi art. 26 al Constituției Republicii Moldova;</w:t>
      </w:r>
      <w:r w:rsidRPr="00223E17">
        <w:rPr>
          <w:color w:val="000000" w:themeColor="text1"/>
          <w:sz w:val="28"/>
          <w:szCs w:val="28"/>
        </w:rPr>
        <w:t xml:space="preserve"> prevederile Codului de </w:t>
      </w:r>
      <w:r w:rsidR="00BE073E">
        <w:rPr>
          <w:color w:val="000000" w:themeColor="text1"/>
          <w:sz w:val="28"/>
          <w:szCs w:val="28"/>
        </w:rPr>
        <w:t>p</w:t>
      </w:r>
      <w:r w:rsidRPr="00223E17">
        <w:rPr>
          <w:color w:val="000000" w:themeColor="text1"/>
          <w:sz w:val="28"/>
          <w:szCs w:val="28"/>
        </w:rPr>
        <w:t xml:space="preserve">rocedură </w:t>
      </w:r>
      <w:r w:rsidR="00BE073E">
        <w:rPr>
          <w:color w:val="000000" w:themeColor="text1"/>
          <w:sz w:val="28"/>
          <w:szCs w:val="28"/>
        </w:rPr>
        <w:t>p</w:t>
      </w:r>
      <w:r w:rsidRPr="00223E17">
        <w:rPr>
          <w:color w:val="000000" w:themeColor="text1"/>
          <w:sz w:val="28"/>
          <w:szCs w:val="28"/>
        </w:rPr>
        <w:t xml:space="preserve">enală, Codului </w:t>
      </w:r>
      <w:r w:rsidR="00BE073E">
        <w:rPr>
          <w:color w:val="000000" w:themeColor="text1"/>
          <w:sz w:val="28"/>
          <w:szCs w:val="28"/>
        </w:rPr>
        <w:t>c</w:t>
      </w:r>
      <w:r w:rsidRPr="00223E17">
        <w:rPr>
          <w:color w:val="000000" w:themeColor="text1"/>
          <w:sz w:val="28"/>
          <w:szCs w:val="28"/>
        </w:rPr>
        <w:t xml:space="preserve">ontravențional, Codului de </w:t>
      </w:r>
      <w:r w:rsidR="00BE073E">
        <w:rPr>
          <w:color w:val="000000" w:themeColor="text1"/>
          <w:sz w:val="28"/>
          <w:szCs w:val="28"/>
        </w:rPr>
        <w:t>p</w:t>
      </w:r>
      <w:r w:rsidRPr="00223E17">
        <w:rPr>
          <w:color w:val="000000" w:themeColor="text1"/>
          <w:sz w:val="28"/>
          <w:szCs w:val="28"/>
        </w:rPr>
        <w:t xml:space="preserve">rocedură </w:t>
      </w:r>
      <w:r w:rsidR="00BE073E">
        <w:rPr>
          <w:color w:val="000000" w:themeColor="text1"/>
          <w:sz w:val="28"/>
          <w:szCs w:val="28"/>
        </w:rPr>
        <w:t>c</w:t>
      </w:r>
      <w:r w:rsidRPr="00223E17">
        <w:rPr>
          <w:color w:val="000000" w:themeColor="text1"/>
          <w:sz w:val="28"/>
          <w:szCs w:val="28"/>
        </w:rPr>
        <w:t xml:space="preserve">ivilă şi alte acte normative. </w:t>
      </w:r>
      <w:r w:rsidR="00A020C8" w:rsidRPr="00223E17">
        <w:rPr>
          <w:color w:val="000000" w:themeColor="text1"/>
          <w:spacing w:val="6"/>
          <w:sz w:val="28"/>
          <w:szCs w:val="28"/>
        </w:rPr>
        <w:t>Angajamentul de a facilita accesul la justiţie se reflectă şi în documente de politici ce ţin</w:t>
      </w:r>
      <w:r w:rsidRPr="00223E17">
        <w:rPr>
          <w:color w:val="000000" w:themeColor="text1"/>
          <w:spacing w:val="6"/>
          <w:sz w:val="28"/>
          <w:szCs w:val="28"/>
        </w:rPr>
        <w:t xml:space="preserve"> de drepturile omului și justiţie</w:t>
      </w:r>
      <w:r w:rsidR="00BE073E">
        <w:rPr>
          <w:color w:val="000000" w:themeColor="text1"/>
          <w:spacing w:val="6"/>
          <w:sz w:val="28"/>
          <w:szCs w:val="28"/>
        </w:rPr>
        <w:t xml:space="preserve"> la nivel național</w:t>
      </w:r>
      <w:r w:rsidRPr="00223E17">
        <w:rPr>
          <w:color w:val="000000" w:themeColor="text1"/>
          <w:spacing w:val="6"/>
          <w:sz w:val="28"/>
          <w:szCs w:val="28"/>
        </w:rPr>
        <w:t>.</w:t>
      </w:r>
    </w:p>
    <w:p w:rsidR="00A020C8" w:rsidRPr="00223E17" w:rsidRDefault="00A020C8" w:rsidP="00360903">
      <w:pPr>
        <w:framePr w:hSpace="180" w:wrap="around" w:vAnchor="page" w:hAnchor="margin" w:xAlign="center" w:y="721"/>
        <w:shd w:val="clear" w:color="auto" w:fill="FFFFFF" w:themeFill="background1"/>
        <w:rPr>
          <w:b/>
          <w:color w:val="000000" w:themeColor="text1"/>
          <w:sz w:val="28"/>
          <w:szCs w:val="28"/>
        </w:rPr>
      </w:pPr>
    </w:p>
    <w:p w:rsidR="00A020C8" w:rsidRPr="00223E17" w:rsidRDefault="00A020C8" w:rsidP="00360903">
      <w:pPr>
        <w:shd w:val="clear" w:color="auto" w:fill="FFFFFF" w:themeFill="background1"/>
        <w:tabs>
          <w:tab w:val="left" w:pos="9355"/>
        </w:tabs>
        <w:ind w:right="-5"/>
        <w:jc w:val="both"/>
        <w:rPr>
          <w:color w:val="000000" w:themeColor="text1"/>
          <w:sz w:val="28"/>
          <w:szCs w:val="28"/>
        </w:rPr>
      </w:pPr>
    </w:p>
    <w:p w:rsidR="00A020C8" w:rsidRPr="00223E17" w:rsidRDefault="00A020C8" w:rsidP="00360903">
      <w:pPr>
        <w:shd w:val="clear" w:color="auto" w:fill="FFFFFF" w:themeFill="background1"/>
        <w:jc w:val="both"/>
        <w:rPr>
          <w:b/>
          <w:color w:val="000000" w:themeColor="text1"/>
          <w:sz w:val="28"/>
          <w:szCs w:val="28"/>
        </w:rPr>
      </w:pPr>
      <w:r w:rsidRPr="00223E17">
        <w:rPr>
          <w:b/>
          <w:color w:val="000000" w:themeColor="text1"/>
          <w:sz w:val="28"/>
          <w:szCs w:val="28"/>
        </w:rPr>
        <w:t xml:space="preserve">II. </w:t>
      </w:r>
      <w:r w:rsidR="00B31324" w:rsidRPr="00223E17">
        <w:rPr>
          <w:b/>
          <w:color w:val="000000" w:themeColor="text1"/>
          <w:sz w:val="28"/>
          <w:szCs w:val="28"/>
        </w:rPr>
        <w:t>SITUAȚIA</w:t>
      </w:r>
      <w:r w:rsidRPr="00223E17">
        <w:rPr>
          <w:b/>
          <w:color w:val="000000" w:themeColor="text1"/>
          <w:sz w:val="28"/>
          <w:szCs w:val="28"/>
        </w:rPr>
        <w:t xml:space="preserve"> CURENTĂ ÎN SISTEMUL DE ACORDARE A </w:t>
      </w:r>
      <w:r w:rsidR="00B31324" w:rsidRPr="00223E17">
        <w:rPr>
          <w:b/>
          <w:color w:val="000000" w:themeColor="text1"/>
          <w:sz w:val="28"/>
          <w:szCs w:val="28"/>
        </w:rPr>
        <w:t>ASISTENȚEI</w:t>
      </w:r>
      <w:r w:rsidRPr="00223E17">
        <w:rPr>
          <w:b/>
          <w:color w:val="000000" w:themeColor="text1"/>
          <w:sz w:val="28"/>
          <w:szCs w:val="28"/>
        </w:rPr>
        <w:t xml:space="preserve"> JURIDICE GARANTATE DE STAT</w:t>
      </w:r>
    </w:p>
    <w:p w:rsidR="00A020C8" w:rsidRPr="00223E17" w:rsidRDefault="00A020C8" w:rsidP="00360903">
      <w:pPr>
        <w:shd w:val="clear" w:color="auto" w:fill="FFFFFF" w:themeFill="background1"/>
        <w:jc w:val="both"/>
        <w:rPr>
          <w:color w:val="000000" w:themeColor="text1"/>
          <w:u w:val="single"/>
        </w:rPr>
      </w:pPr>
    </w:p>
    <w:p w:rsidR="00BE073E" w:rsidRPr="00E26FA1" w:rsidRDefault="00A020C8" w:rsidP="00360903">
      <w:pPr>
        <w:pStyle w:val="cn"/>
        <w:shd w:val="clear" w:color="auto" w:fill="FFFFFF" w:themeFill="background1"/>
        <w:jc w:val="both"/>
        <w:rPr>
          <w:color w:val="000000" w:themeColor="text1"/>
          <w:sz w:val="28"/>
          <w:szCs w:val="28"/>
          <w:lang w:val="fr-FR"/>
        </w:rPr>
      </w:pPr>
      <w:r w:rsidRPr="00E26FA1">
        <w:rPr>
          <w:i/>
          <w:color w:val="000000" w:themeColor="text1"/>
          <w:sz w:val="28"/>
          <w:szCs w:val="28"/>
          <w:lang w:val="fr-FR"/>
        </w:rPr>
        <w:t xml:space="preserve">Legea cu privire la </w:t>
      </w:r>
      <w:r w:rsidR="00B31324" w:rsidRPr="00E26FA1">
        <w:rPr>
          <w:i/>
          <w:color w:val="000000" w:themeColor="text1"/>
          <w:sz w:val="28"/>
          <w:szCs w:val="28"/>
          <w:lang w:val="fr-FR"/>
        </w:rPr>
        <w:t>asistența</w:t>
      </w:r>
      <w:r w:rsidRPr="00E26FA1">
        <w:rPr>
          <w:i/>
          <w:color w:val="000000" w:themeColor="text1"/>
          <w:sz w:val="28"/>
          <w:szCs w:val="28"/>
          <w:lang w:val="fr-FR"/>
        </w:rPr>
        <w:t xml:space="preserve"> juridică garantată de stat</w:t>
      </w:r>
      <w:r w:rsidRPr="00E26FA1">
        <w:rPr>
          <w:b/>
          <w:i/>
          <w:color w:val="000000" w:themeColor="text1"/>
          <w:sz w:val="28"/>
          <w:szCs w:val="28"/>
          <w:lang w:val="fr-FR"/>
        </w:rPr>
        <w:t xml:space="preserve"> </w:t>
      </w:r>
      <w:r w:rsidRPr="00E26FA1">
        <w:rPr>
          <w:i/>
          <w:color w:val="000000" w:themeColor="text1"/>
          <w:sz w:val="28"/>
          <w:szCs w:val="28"/>
          <w:lang w:val="fr-FR"/>
        </w:rPr>
        <w:t>nr. 198-XVI  din  26.07.2007</w:t>
      </w:r>
      <w:r w:rsidR="00BE073E" w:rsidRPr="00E26FA1">
        <w:rPr>
          <w:color w:val="000000" w:themeColor="text1"/>
          <w:sz w:val="28"/>
          <w:szCs w:val="28"/>
          <w:lang w:val="fr-FR"/>
        </w:rPr>
        <w:t xml:space="preserve">, intrată în vigoare la </w:t>
      </w:r>
      <w:r w:rsidRPr="00E26FA1">
        <w:rPr>
          <w:color w:val="000000" w:themeColor="text1"/>
          <w:sz w:val="28"/>
          <w:szCs w:val="28"/>
          <w:lang w:val="fr-FR"/>
        </w:rPr>
        <w:t>1 iulie 2008,</w:t>
      </w:r>
      <w:r w:rsidR="00223E17" w:rsidRPr="00E26FA1">
        <w:rPr>
          <w:color w:val="000000" w:themeColor="text1"/>
          <w:sz w:val="28"/>
          <w:szCs w:val="28"/>
          <w:lang w:val="fr-FR"/>
        </w:rPr>
        <w:t xml:space="preserve"> a</w:t>
      </w:r>
      <w:r w:rsidRPr="00E26FA1">
        <w:rPr>
          <w:color w:val="000000" w:themeColor="text1"/>
          <w:sz w:val="28"/>
          <w:szCs w:val="28"/>
          <w:lang w:val="fr-FR"/>
        </w:rPr>
        <w:t xml:space="preserve"> </w:t>
      </w:r>
      <w:r w:rsidR="00223E17" w:rsidRPr="00E26FA1">
        <w:rPr>
          <w:color w:val="000000" w:themeColor="text1"/>
          <w:sz w:val="28"/>
          <w:szCs w:val="28"/>
          <w:lang w:val="fr-FR"/>
        </w:rPr>
        <w:t xml:space="preserve">adus </w:t>
      </w:r>
      <w:r w:rsidRPr="00E26FA1">
        <w:rPr>
          <w:color w:val="000000" w:themeColor="text1"/>
          <w:sz w:val="28"/>
          <w:szCs w:val="28"/>
          <w:lang w:val="fr-FR"/>
        </w:rPr>
        <w:t xml:space="preserve">mai multe </w:t>
      </w:r>
      <w:r w:rsidR="00B31324" w:rsidRPr="00E26FA1">
        <w:rPr>
          <w:color w:val="000000" w:themeColor="text1"/>
          <w:sz w:val="28"/>
          <w:szCs w:val="28"/>
          <w:lang w:val="fr-FR"/>
        </w:rPr>
        <w:t>novații</w:t>
      </w:r>
      <w:r w:rsidRPr="00E26FA1">
        <w:rPr>
          <w:color w:val="000000" w:themeColor="text1"/>
          <w:sz w:val="28"/>
          <w:szCs w:val="28"/>
          <w:lang w:val="fr-FR"/>
        </w:rPr>
        <w:t xml:space="preserve"> cu scopul de a institui un sistem cost-eficient, accesibil </w:t>
      </w:r>
      <w:r w:rsidR="00B31324" w:rsidRPr="00E26FA1">
        <w:rPr>
          <w:color w:val="000000" w:themeColor="text1"/>
          <w:sz w:val="28"/>
          <w:szCs w:val="28"/>
          <w:lang w:val="fr-FR"/>
        </w:rPr>
        <w:t>şi</w:t>
      </w:r>
      <w:r w:rsidRPr="00E26FA1">
        <w:rPr>
          <w:color w:val="000000" w:themeColor="text1"/>
          <w:sz w:val="28"/>
          <w:szCs w:val="28"/>
          <w:lang w:val="fr-FR"/>
        </w:rPr>
        <w:t xml:space="preserve"> </w:t>
      </w:r>
      <w:r w:rsidR="00223E17" w:rsidRPr="00E26FA1">
        <w:rPr>
          <w:color w:val="000000" w:themeColor="text1"/>
          <w:sz w:val="28"/>
          <w:szCs w:val="28"/>
          <w:lang w:val="fr-FR"/>
        </w:rPr>
        <w:t>nediscriminatoriu</w:t>
      </w:r>
      <w:r w:rsidRPr="00E26FA1">
        <w:rPr>
          <w:color w:val="000000" w:themeColor="text1"/>
          <w:sz w:val="28"/>
          <w:szCs w:val="28"/>
          <w:lang w:val="fr-FR"/>
        </w:rPr>
        <w:t xml:space="preserve"> de </w:t>
      </w:r>
      <w:r w:rsidR="00B31324" w:rsidRPr="00E26FA1">
        <w:rPr>
          <w:color w:val="000000" w:themeColor="text1"/>
          <w:sz w:val="28"/>
          <w:szCs w:val="28"/>
          <w:lang w:val="fr-FR"/>
        </w:rPr>
        <w:t>asistență</w:t>
      </w:r>
      <w:r w:rsidRPr="00E26FA1">
        <w:rPr>
          <w:color w:val="000000" w:themeColor="text1"/>
          <w:sz w:val="28"/>
          <w:szCs w:val="28"/>
          <w:lang w:val="fr-FR"/>
        </w:rPr>
        <w:t xml:space="preserve"> juridică garantată de stat</w:t>
      </w:r>
      <w:r w:rsidR="008B6A52" w:rsidRPr="00E26FA1">
        <w:rPr>
          <w:color w:val="000000" w:themeColor="text1"/>
          <w:sz w:val="28"/>
          <w:szCs w:val="28"/>
          <w:lang w:val="fr-FR"/>
        </w:rPr>
        <w:t>, precum</w:t>
      </w:r>
      <w:r w:rsidRPr="00E26FA1">
        <w:rPr>
          <w:color w:val="000000" w:themeColor="text1"/>
          <w:sz w:val="28"/>
          <w:szCs w:val="28"/>
          <w:lang w:val="fr-FR"/>
        </w:rPr>
        <w:t xml:space="preserve">: </w:t>
      </w:r>
    </w:p>
    <w:p w:rsidR="00BE073E" w:rsidRPr="00E26FA1" w:rsidRDefault="00BE073E" w:rsidP="00BE073E">
      <w:pPr>
        <w:pStyle w:val="cn"/>
        <w:numPr>
          <w:ilvl w:val="0"/>
          <w:numId w:val="20"/>
        </w:numPr>
        <w:shd w:val="clear" w:color="auto" w:fill="FFFFFF" w:themeFill="background1"/>
        <w:jc w:val="both"/>
        <w:rPr>
          <w:color w:val="000000" w:themeColor="text1"/>
          <w:sz w:val="28"/>
          <w:szCs w:val="28"/>
          <w:lang w:val="fr-FR"/>
        </w:rPr>
      </w:pPr>
      <w:r w:rsidRPr="00E26FA1">
        <w:rPr>
          <w:color w:val="000000" w:themeColor="text1"/>
          <w:sz w:val="28"/>
          <w:szCs w:val="28"/>
          <w:lang w:val="fr-FR"/>
        </w:rPr>
        <w:t xml:space="preserve">un </w:t>
      </w:r>
      <w:r w:rsidR="00A020C8" w:rsidRPr="00E26FA1">
        <w:rPr>
          <w:color w:val="000000" w:themeColor="text1"/>
          <w:sz w:val="28"/>
          <w:szCs w:val="28"/>
          <w:lang w:val="fr-FR"/>
        </w:rPr>
        <w:t xml:space="preserve">nou model de management al sistemului, </w:t>
      </w:r>
    </w:p>
    <w:p w:rsidR="00BE073E" w:rsidRPr="00E26FA1" w:rsidRDefault="00A020C8" w:rsidP="00BE073E">
      <w:pPr>
        <w:pStyle w:val="cn"/>
        <w:numPr>
          <w:ilvl w:val="0"/>
          <w:numId w:val="20"/>
        </w:numPr>
        <w:shd w:val="clear" w:color="auto" w:fill="FFFFFF" w:themeFill="background1"/>
        <w:jc w:val="both"/>
        <w:rPr>
          <w:color w:val="000000" w:themeColor="text1"/>
          <w:sz w:val="28"/>
          <w:szCs w:val="28"/>
          <w:lang w:val="fr-FR"/>
        </w:rPr>
      </w:pPr>
      <w:r w:rsidRPr="00E26FA1">
        <w:rPr>
          <w:color w:val="000000" w:themeColor="text1"/>
          <w:sz w:val="28"/>
          <w:szCs w:val="28"/>
          <w:lang w:val="fr-FR"/>
        </w:rPr>
        <w:t xml:space="preserve">diversificarea tipurilor de </w:t>
      </w:r>
      <w:r w:rsidR="00B31324" w:rsidRPr="00E26FA1">
        <w:rPr>
          <w:color w:val="000000" w:themeColor="text1"/>
          <w:sz w:val="28"/>
          <w:szCs w:val="28"/>
          <w:lang w:val="fr-FR"/>
        </w:rPr>
        <w:t>asistență</w:t>
      </w:r>
      <w:r w:rsidRPr="00E26FA1">
        <w:rPr>
          <w:color w:val="000000" w:themeColor="text1"/>
          <w:sz w:val="28"/>
          <w:szCs w:val="28"/>
          <w:lang w:val="fr-FR"/>
        </w:rPr>
        <w:t xml:space="preserve"> juridică garantată de stat </w:t>
      </w:r>
      <w:r w:rsidR="00B31324" w:rsidRPr="00E26FA1">
        <w:rPr>
          <w:color w:val="000000" w:themeColor="text1"/>
          <w:sz w:val="28"/>
          <w:szCs w:val="28"/>
          <w:lang w:val="fr-FR"/>
        </w:rPr>
        <w:t>şi</w:t>
      </w:r>
      <w:r w:rsidRPr="00E26FA1">
        <w:rPr>
          <w:color w:val="000000" w:themeColor="text1"/>
          <w:sz w:val="28"/>
          <w:szCs w:val="28"/>
          <w:lang w:val="fr-FR"/>
        </w:rPr>
        <w:t xml:space="preserve"> a categoriilor de persoane autorizate să o acorde, </w:t>
      </w:r>
    </w:p>
    <w:p w:rsidR="00BE073E" w:rsidRPr="00833434" w:rsidRDefault="00BE073E" w:rsidP="00BE073E">
      <w:pPr>
        <w:pStyle w:val="cn"/>
        <w:numPr>
          <w:ilvl w:val="0"/>
          <w:numId w:val="20"/>
        </w:numPr>
        <w:shd w:val="clear" w:color="auto" w:fill="FFFFFF" w:themeFill="background1"/>
        <w:jc w:val="both"/>
        <w:rPr>
          <w:color w:val="000000" w:themeColor="text1"/>
          <w:sz w:val="28"/>
          <w:szCs w:val="28"/>
          <w:lang w:val="en-US"/>
        </w:rPr>
      </w:pPr>
      <w:proofErr w:type="spellStart"/>
      <w:r w:rsidRPr="00833434">
        <w:rPr>
          <w:color w:val="000000" w:themeColor="text1"/>
          <w:sz w:val="28"/>
          <w:szCs w:val="28"/>
          <w:lang w:val="en-US"/>
        </w:rPr>
        <w:t>instituirea</w:t>
      </w:r>
      <w:proofErr w:type="spellEnd"/>
      <w:r w:rsidR="00A020C8" w:rsidRPr="00833434">
        <w:rPr>
          <w:color w:val="000000" w:themeColor="text1"/>
          <w:sz w:val="28"/>
          <w:szCs w:val="28"/>
          <w:lang w:val="en-US"/>
        </w:rPr>
        <w:t xml:space="preserve"> </w:t>
      </w:r>
      <w:proofErr w:type="spellStart"/>
      <w:r w:rsidR="00A020C8" w:rsidRPr="00833434">
        <w:rPr>
          <w:color w:val="000000" w:themeColor="text1"/>
          <w:sz w:val="28"/>
          <w:szCs w:val="28"/>
          <w:lang w:val="en-US"/>
        </w:rPr>
        <w:t>unui</w:t>
      </w:r>
      <w:proofErr w:type="spellEnd"/>
      <w:r w:rsidR="00A020C8" w:rsidRPr="00833434">
        <w:rPr>
          <w:color w:val="000000" w:themeColor="text1"/>
          <w:sz w:val="28"/>
          <w:szCs w:val="28"/>
          <w:lang w:val="en-US"/>
        </w:rPr>
        <w:t xml:space="preserve"> </w:t>
      </w:r>
      <w:proofErr w:type="spellStart"/>
      <w:r w:rsidR="00A020C8" w:rsidRPr="00833434">
        <w:rPr>
          <w:color w:val="000000" w:themeColor="text1"/>
          <w:sz w:val="28"/>
          <w:szCs w:val="28"/>
          <w:lang w:val="en-US"/>
        </w:rPr>
        <w:t>mecanism</w:t>
      </w:r>
      <w:proofErr w:type="spellEnd"/>
      <w:r w:rsidR="00A020C8" w:rsidRPr="00833434">
        <w:rPr>
          <w:color w:val="000000" w:themeColor="text1"/>
          <w:sz w:val="28"/>
          <w:szCs w:val="28"/>
          <w:lang w:val="en-US"/>
        </w:rPr>
        <w:t xml:space="preserve"> de monitorizare a </w:t>
      </w:r>
      <w:r w:rsidR="00B31324" w:rsidRPr="00833434">
        <w:rPr>
          <w:color w:val="000000" w:themeColor="text1"/>
          <w:sz w:val="28"/>
          <w:szCs w:val="28"/>
          <w:lang w:val="en-US"/>
        </w:rPr>
        <w:t>calității</w:t>
      </w:r>
      <w:r w:rsidR="00A020C8" w:rsidRPr="00833434">
        <w:rPr>
          <w:color w:val="000000" w:themeColor="text1"/>
          <w:sz w:val="28"/>
          <w:szCs w:val="28"/>
          <w:lang w:val="en-US"/>
        </w:rPr>
        <w:t xml:space="preserve"> serviciilor acordate, </w:t>
      </w:r>
    </w:p>
    <w:p w:rsidR="00A020C8" w:rsidRPr="00223E17" w:rsidRDefault="00A020C8" w:rsidP="00BE073E">
      <w:pPr>
        <w:pStyle w:val="cn"/>
        <w:numPr>
          <w:ilvl w:val="0"/>
          <w:numId w:val="20"/>
        </w:numPr>
        <w:shd w:val="clear" w:color="auto" w:fill="FFFFFF" w:themeFill="background1"/>
        <w:jc w:val="both"/>
        <w:rPr>
          <w:color w:val="000000" w:themeColor="text1"/>
          <w:sz w:val="28"/>
          <w:szCs w:val="28"/>
        </w:rPr>
      </w:pPr>
      <w:r w:rsidRPr="00223E17">
        <w:rPr>
          <w:color w:val="000000" w:themeColor="text1"/>
          <w:sz w:val="28"/>
          <w:szCs w:val="28"/>
        </w:rPr>
        <w:t xml:space="preserve">abordare strategică a domeniului. </w:t>
      </w:r>
    </w:p>
    <w:p w:rsidR="00A020C8" w:rsidRPr="00223E17" w:rsidRDefault="00A020C8" w:rsidP="00360903">
      <w:pPr>
        <w:shd w:val="clear" w:color="auto" w:fill="FFFFFF" w:themeFill="background1"/>
        <w:ind w:left="60"/>
        <w:jc w:val="both"/>
        <w:rPr>
          <w:color w:val="000000" w:themeColor="text1"/>
          <w:sz w:val="28"/>
          <w:szCs w:val="28"/>
        </w:rPr>
      </w:pPr>
    </w:p>
    <w:p w:rsidR="00A020C8" w:rsidRPr="00223E17" w:rsidRDefault="00A020C8" w:rsidP="00360903">
      <w:pPr>
        <w:shd w:val="clear" w:color="auto" w:fill="FFFFFF" w:themeFill="background1"/>
        <w:jc w:val="both"/>
        <w:rPr>
          <w:color w:val="000000" w:themeColor="text1"/>
          <w:sz w:val="28"/>
          <w:szCs w:val="28"/>
        </w:rPr>
      </w:pPr>
      <w:r w:rsidRPr="00223E17">
        <w:rPr>
          <w:color w:val="000000" w:themeColor="text1"/>
          <w:sz w:val="28"/>
          <w:szCs w:val="28"/>
        </w:rPr>
        <w:t xml:space="preserve">Activitatea sistemului în perioada 1 iulie 2008 – </w:t>
      </w:r>
      <w:r w:rsidRPr="000D7E88">
        <w:rPr>
          <w:color w:val="000000" w:themeColor="text1"/>
          <w:sz w:val="28"/>
          <w:szCs w:val="28"/>
          <w:shd w:val="pct15" w:color="auto" w:fill="FFFFFF"/>
        </w:rPr>
        <w:t>1 decembrie 201</w:t>
      </w:r>
      <w:r w:rsidR="00223E17" w:rsidRPr="000D7E88">
        <w:rPr>
          <w:color w:val="000000" w:themeColor="text1"/>
          <w:sz w:val="28"/>
          <w:szCs w:val="28"/>
          <w:shd w:val="pct15" w:color="auto" w:fill="FFFFFF"/>
        </w:rPr>
        <w:t>7</w:t>
      </w:r>
      <w:r w:rsidRPr="00223E17">
        <w:rPr>
          <w:color w:val="000000" w:themeColor="text1"/>
          <w:sz w:val="28"/>
          <w:szCs w:val="28"/>
        </w:rPr>
        <w:t xml:space="preserve"> a demonstrat o serie de </w:t>
      </w:r>
      <w:r w:rsidRPr="00223E17">
        <w:rPr>
          <w:b/>
          <w:color w:val="000000" w:themeColor="text1"/>
          <w:sz w:val="28"/>
          <w:szCs w:val="28"/>
          <w:u w:val="single"/>
        </w:rPr>
        <w:t>tendințe pozitive</w:t>
      </w:r>
      <w:r w:rsidRPr="00223E17">
        <w:rPr>
          <w:color w:val="000000" w:themeColor="text1"/>
          <w:sz w:val="28"/>
          <w:szCs w:val="28"/>
        </w:rPr>
        <w:t>:</w:t>
      </w:r>
    </w:p>
    <w:p w:rsidR="00A020C8" w:rsidRPr="00223E17" w:rsidRDefault="00A020C8" w:rsidP="00360903">
      <w:pPr>
        <w:shd w:val="clear" w:color="auto" w:fill="FFFFFF" w:themeFill="background1"/>
        <w:jc w:val="both"/>
        <w:rPr>
          <w:color w:val="000000" w:themeColor="text1"/>
          <w:sz w:val="28"/>
          <w:szCs w:val="28"/>
        </w:rPr>
      </w:pPr>
    </w:p>
    <w:p w:rsidR="003D04BE" w:rsidRDefault="00A020C8" w:rsidP="008B6A52">
      <w:pPr>
        <w:pStyle w:val="a3"/>
        <w:numPr>
          <w:ilvl w:val="0"/>
          <w:numId w:val="19"/>
        </w:numPr>
        <w:shd w:val="clear" w:color="auto" w:fill="FFFFFF" w:themeFill="background1"/>
        <w:jc w:val="both"/>
        <w:rPr>
          <w:color w:val="000000" w:themeColor="text1"/>
          <w:sz w:val="28"/>
          <w:szCs w:val="28"/>
        </w:rPr>
      </w:pPr>
      <w:r w:rsidRPr="00223E17">
        <w:rPr>
          <w:color w:val="000000" w:themeColor="text1"/>
          <w:sz w:val="28"/>
          <w:szCs w:val="28"/>
        </w:rPr>
        <w:t xml:space="preserve">În ansamblu, </w:t>
      </w:r>
      <w:r w:rsidRPr="00223E17">
        <w:rPr>
          <w:b/>
          <w:color w:val="000000" w:themeColor="text1"/>
          <w:sz w:val="28"/>
          <w:szCs w:val="28"/>
        </w:rPr>
        <w:t xml:space="preserve">sistemul este </w:t>
      </w:r>
      <w:r w:rsidR="00B31324" w:rsidRPr="00223E17">
        <w:rPr>
          <w:b/>
          <w:color w:val="000000" w:themeColor="text1"/>
          <w:sz w:val="28"/>
          <w:szCs w:val="28"/>
        </w:rPr>
        <w:t>funcțional</w:t>
      </w:r>
      <w:r w:rsidR="00F60041">
        <w:rPr>
          <w:b/>
          <w:color w:val="000000" w:themeColor="text1"/>
          <w:sz w:val="28"/>
          <w:szCs w:val="28"/>
        </w:rPr>
        <w:t>,</w:t>
      </w:r>
      <w:r w:rsidR="00F60041">
        <w:rPr>
          <w:color w:val="000000" w:themeColor="text1"/>
          <w:sz w:val="28"/>
          <w:szCs w:val="28"/>
        </w:rPr>
        <w:t xml:space="preserve"> r</w:t>
      </w:r>
      <w:r w:rsidRPr="00223E17">
        <w:rPr>
          <w:color w:val="000000" w:themeColor="text1"/>
          <w:sz w:val="28"/>
          <w:szCs w:val="28"/>
        </w:rPr>
        <w:t xml:space="preserve">egulile </w:t>
      </w:r>
      <w:r w:rsidR="00B31324" w:rsidRPr="00223E17">
        <w:rPr>
          <w:color w:val="000000" w:themeColor="text1"/>
          <w:sz w:val="28"/>
          <w:szCs w:val="28"/>
        </w:rPr>
        <w:t>şi</w:t>
      </w:r>
      <w:r w:rsidRPr="00223E17">
        <w:rPr>
          <w:color w:val="000000" w:themeColor="text1"/>
          <w:sz w:val="28"/>
          <w:szCs w:val="28"/>
        </w:rPr>
        <w:t xml:space="preserve"> proced</w:t>
      </w:r>
      <w:r w:rsidR="003D04BE">
        <w:rPr>
          <w:color w:val="000000" w:themeColor="text1"/>
          <w:sz w:val="28"/>
          <w:szCs w:val="28"/>
        </w:rPr>
        <w:t xml:space="preserve">urile de lucru sunt aprobate, </w:t>
      </w:r>
      <w:r w:rsidRPr="00223E17">
        <w:rPr>
          <w:color w:val="000000" w:themeColor="text1"/>
          <w:sz w:val="28"/>
          <w:szCs w:val="28"/>
        </w:rPr>
        <w:t>aplicate</w:t>
      </w:r>
      <w:r w:rsidR="003D04BE">
        <w:rPr>
          <w:color w:val="000000" w:themeColor="text1"/>
          <w:sz w:val="28"/>
          <w:szCs w:val="28"/>
        </w:rPr>
        <w:t xml:space="preserve"> și revizuite periodic. E</w:t>
      </w:r>
      <w:r w:rsidR="003D04BE" w:rsidRPr="00223E17">
        <w:rPr>
          <w:color w:val="000000" w:themeColor="text1"/>
          <w:sz w:val="28"/>
          <w:szCs w:val="28"/>
        </w:rPr>
        <w:t>ste asigurat un nivel minim de resurse</w:t>
      </w:r>
      <w:r w:rsidR="00F60041">
        <w:rPr>
          <w:color w:val="000000" w:themeColor="text1"/>
          <w:sz w:val="28"/>
          <w:szCs w:val="28"/>
        </w:rPr>
        <w:t>,</w:t>
      </w:r>
      <w:r w:rsidR="003D04BE" w:rsidRPr="00223E17">
        <w:rPr>
          <w:color w:val="000000" w:themeColor="text1"/>
          <w:sz w:val="28"/>
          <w:szCs w:val="28"/>
        </w:rPr>
        <w:t xml:space="preserve"> care sunt valorificate cu un grad avansat de eficiență;</w:t>
      </w:r>
    </w:p>
    <w:p w:rsidR="00631FC1" w:rsidRDefault="00631FC1" w:rsidP="00631FC1">
      <w:pPr>
        <w:pStyle w:val="a3"/>
        <w:numPr>
          <w:ilvl w:val="0"/>
          <w:numId w:val="19"/>
        </w:numPr>
        <w:shd w:val="clear" w:color="auto" w:fill="FFFFFF" w:themeFill="background1"/>
        <w:jc w:val="both"/>
        <w:rPr>
          <w:color w:val="000000" w:themeColor="text1"/>
          <w:sz w:val="28"/>
          <w:szCs w:val="28"/>
        </w:rPr>
      </w:pPr>
      <w:r w:rsidRPr="00342662">
        <w:rPr>
          <w:b/>
          <w:color w:val="000000" w:themeColor="text1"/>
          <w:sz w:val="28"/>
          <w:szCs w:val="28"/>
        </w:rPr>
        <w:t>Cadrul normativ-juridic este în continuă perfecționare.</w:t>
      </w:r>
      <w:r w:rsidRPr="00342662">
        <w:rPr>
          <w:color w:val="000000" w:themeColor="text1"/>
          <w:sz w:val="28"/>
          <w:szCs w:val="28"/>
        </w:rPr>
        <w:t xml:space="preserve"> </w:t>
      </w:r>
      <w:r>
        <w:rPr>
          <w:color w:val="000000" w:themeColor="text1"/>
          <w:sz w:val="28"/>
          <w:szCs w:val="28"/>
        </w:rPr>
        <w:t>Atât cadrul legal primar, cât</w:t>
      </w:r>
      <w:r w:rsidRPr="00342662">
        <w:rPr>
          <w:color w:val="000000" w:themeColor="text1"/>
          <w:sz w:val="28"/>
          <w:szCs w:val="28"/>
        </w:rPr>
        <w:t xml:space="preserve"> ş</w:t>
      </w:r>
      <w:r>
        <w:rPr>
          <w:color w:val="000000" w:themeColor="text1"/>
          <w:sz w:val="28"/>
          <w:szCs w:val="28"/>
        </w:rPr>
        <w:t>i cadrul</w:t>
      </w:r>
      <w:r w:rsidRPr="00342662">
        <w:rPr>
          <w:color w:val="000000" w:themeColor="text1"/>
          <w:sz w:val="28"/>
          <w:szCs w:val="28"/>
        </w:rPr>
        <w:t xml:space="preserve"> normativ secundar, reflectat în regulamentele </w:t>
      </w:r>
      <w:r>
        <w:rPr>
          <w:color w:val="000000" w:themeColor="text1"/>
          <w:sz w:val="28"/>
          <w:szCs w:val="28"/>
        </w:rPr>
        <w:t>aprobate de</w:t>
      </w:r>
      <w:r w:rsidRPr="00342662">
        <w:rPr>
          <w:color w:val="000000" w:themeColor="text1"/>
          <w:sz w:val="28"/>
          <w:szCs w:val="28"/>
        </w:rPr>
        <w:t xml:space="preserve"> Consiliul Naţional pentru Asistența Juridică Garantată de Stat (</w:t>
      </w:r>
      <w:r w:rsidRPr="003D04BE">
        <w:rPr>
          <w:i/>
          <w:color w:val="000000" w:themeColor="text1"/>
          <w:sz w:val="28"/>
          <w:szCs w:val="28"/>
        </w:rPr>
        <w:t>în continuare CNAJGS</w:t>
      </w:r>
      <w:r w:rsidRPr="00342662">
        <w:rPr>
          <w:color w:val="000000" w:themeColor="text1"/>
          <w:sz w:val="28"/>
          <w:szCs w:val="28"/>
        </w:rPr>
        <w:t xml:space="preserve">) </w:t>
      </w:r>
      <w:r>
        <w:rPr>
          <w:color w:val="000000" w:themeColor="text1"/>
          <w:sz w:val="28"/>
          <w:szCs w:val="28"/>
        </w:rPr>
        <w:t>au fost revizuite și</w:t>
      </w:r>
      <w:r w:rsidRPr="00342662">
        <w:rPr>
          <w:color w:val="000000" w:themeColor="text1"/>
          <w:sz w:val="28"/>
          <w:szCs w:val="28"/>
        </w:rPr>
        <w:t xml:space="preserve"> </w:t>
      </w:r>
      <w:r>
        <w:rPr>
          <w:color w:val="000000" w:themeColor="text1"/>
          <w:sz w:val="28"/>
          <w:szCs w:val="28"/>
        </w:rPr>
        <w:t>ajustate</w:t>
      </w:r>
      <w:r w:rsidRPr="00342662">
        <w:rPr>
          <w:color w:val="000000" w:themeColor="text1"/>
          <w:sz w:val="28"/>
          <w:szCs w:val="28"/>
        </w:rPr>
        <w:t xml:space="preserve"> periodic, astfel încât acestea să fie </w:t>
      </w:r>
      <w:r>
        <w:rPr>
          <w:color w:val="000000" w:themeColor="text1"/>
          <w:sz w:val="28"/>
          <w:szCs w:val="28"/>
        </w:rPr>
        <w:t xml:space="preserve">actuale, </w:t>
      </w:r>
      <w:r w:rsidRPr="00342662">
        <w:rPr>
          <w:color w:val="000000" w:themeColor="text1"/>
          <w:sz w:val="28"/>
          <w:szCs w:val="28"/>
        </w:rPr>
        <w:t>clare, consecvente şi fundamentate științific;</w:t>
      </w:r>
    </w:p>
    <w:p w:rsidR="008B6A52" w:rsidRDefault="003D04BE" w:rsidP="008B6A52">
      <w:pPr>
        <w:pStyle w:val="a3"/>
        <w:numPr>
          <w:ilvl w:val="0"/>
          <w:numId w:val="19"/>
        </w:numPr>
        <w:shd w:val="clear" w:color="auto" w:fill="FFFFFF" w:themeFill="background1"/>
        <w:jc w:val="both"/>
        <w:rPr>
          <w:color w:val="000000" w:themeColor="text1"/>
          <w:sz w:val="28"/>
          <w:szCs w:val="28"/>
        </w:rPr>
      </w:pPr>
      <w:r>
        <w:rPr>
          <w:b/>
          <w:color w:val="000000" w:themeColor="text1"/>
          <w:sz w:val="28"/>
          <w:szCs w:val="28"/>
        </w:rPr>
        <w:t>Numărul și n</w:t>
      </w:r>
      <w:r w:rsidRPr="00342662">
        <w:rPr>
          <w:b/>
          <w:color w:val="000000" w:themeColor="text1"/>
          <w:sz w:val="28"/>
          <w:szCs w:val="28"/>
        </w:rPr>
        <w:t xml:space="preserve">ivelul de calificare profesională a </w:t>
      </w:r>
      <w:r w:rsidR="00F60041" w:rsidRPr="00342662">
        <w:rPr>
          <w:b/>
          <w:color w:val="000000" w:themeColor="text1"/>
          <w:sz w:val="28"/>
          <w:szCs w:val="28"/>
        </w:rPr>
        <w:t>angajaților</w:t>
      </w:r>
      <w:r w:rsidRPr="00342662">
        <w:rPr>
          <w:b/>
          <w:color w:val="000000" w:themeColor="text1"/>
          <w:sz w:val="28"/>
          <w:szCs w:val="28"/>
        </w:rPr>
        <w:t xml:space="preserve"> </w:t>
      </w:r>
      <w:r>
        <w:rPr>
          <w:b/>
          <w:color w:val="000000" w:themeColor="text1"/>
          <w:sz w:val="28"/>
          <w:szCs w:val="28"/>
        </w:rPr>
        <w:t>din sistem</w:t>
      </w:r>
      <w:r w:rsidRPr="00342662">
        <w:rPr>
          <w:b/>
          <w:color w:val="000000" w:themeColor="text1"/>
          <w:sz w:val="28"/>
          <w:szCs w:val="28"/>
        </w:rPr>
        <w:t xml:space="preserve"> este în creştere </w:t>
      </w:r>
      <w:r w:rsidRPr="00342662">
        <w:rPr>
          <w:color w:val="000000" w:themeColor="text1"/>
          <w:sz w:val="28"/>
          <w:szCs w:val="28"/>
        </w:rPr>
        <w:t>ca efect al</w:t>
      </w:r>
      <w:r w:rsidRPr="00342662">
        <w:rPr>
          <w:b/>
          <w:color w:val="000000" w:themeColor="text1"/>
          <w:sz w:val="28"/>
          <w:szCs w:val="28"/>
        </w:rPr>
        <w:t xml:space="preserve"> </w:t>
      </w:r>
      <w:r w:rsidRPr="00342662">
        <w:rPr>
          <w:color w:val="000000" w:themeColor="text1"/>
          <w:sz w:val="28"/>
          <w:szCs w:val="28"/>
        </w:rPr>
        <w:t>autoinstruirii, instruirii conti</w:t>
      </w:r>
      <w:r>
        <w:rPr>
          <w:color w:val="000000" w:themeColor="text1"/>
          <w:sz w:val="28"/>
          <w:szCs w:val="28"/>
        </w:rPr>
        <w:t xml:space="preserve">nue şi schimbului de </w:t>
      </w:r>
      <w:r w:rsidR="00F60041">
        <w:rPr>
          <w:color w:val="000000" w:themeColor="text1"/>
          <w:sz w:val="28"/>
          <w:szCs w:val="28"/>
        </w:rPr>
        <w:t>experiență</w:t>
      </w:r>
      <w:r>
        <w:rPr>
          <w:color w:val="000000" w:themeColor="text1"/>
          <w:sz w:val="28"/>
          <w:szCs w:val="28"/>
        </w:rPr>
        <w:t>;</w:t>
      </w:r>
    </w:p>
    <w:p w:rsidR="00342662" w:rsidRPr="00BE073E" w:rsidRDefault="00A020C8" w:rsidP="00342662">
      <w:pPr>
        <w:pStyle w:val="a3"/>
        <w:numPr>
          <w:ilvl w:val="0"/>
          <w:numId w:val="19"/>
        </w:numPr>
        <w:shd w:val="clear" w:color="auto" w:fill="FFFFFF" w:themeFill="background1"/>
        <w:jc w:val="both"/>
        <w:rPr>
          <w:color w:val="000000" w:themeColor="text1"/>
          <w:sz w:val="28"/>
          <w:szCs w:val="28"/>
        </w:rPr>
      </w:pPr>
      <w:r w:rsidRPr="00342662">
        <w:rPr>
          <w:b/>
          <w:color w:val="000000" w:themeColor="text1"/>
          <w:sz w:val="28"/>
          <w:szCs w:val="28"/>
        </w:rPr>
        <w:t>Gradul de vizibilitate a sistemului a sporit</w:t>
      </w:r>
      <w:r w:rsidRPr="00342662">
        <w:rPr>
          <w:color w:val="000000" w:themeColor="text1"/>
          <w:sz w:val="28"/>
          <w:szCs w:val="28"/>
        </w:rPr>
        <w:t>. Majoritatea factorilor de decizie şi a solicitanților de asistenţă juridică garantată de stat cunosc schema de funcționare a  sistemului de asistenţă juridică garantată de stat. Prin sporirea acțiunilor de mediatizare, sistemul devine tot mai cunoscut şi potențialilor beneficiari de asistenţă juridică garantată de stat, în special pe cauzele non-penale</w:t>
      </w:r>
      <w:r w:rsidR="00F60041">
        <w:rPr>
          <w:color w:val="000000" w:themeColor="text1"/>
          <w:sz w:val="28"/>
          <w:szCs w:val="28"/>
        </w:rPr>
        <w:t>;</w:t>
      </w:r>
      <w:r w:rsidRPr="00342662">
        <w:rPr>
          <w:color w:val="000000" w:themeColor="text1"/>
          <w:sz w:val="28"/>
          <w:szCs w:val="28"/>
          <w:shd w:val="pct15" w:color="auto" w:fill="FFFFFF"/>
        </w:rPr>
        <w:t xml:space="preserve"> </w:t>
      </w:r>
    </w:p>
    <w:p w:rsidR="00BE073E" w:rsidRDefault="00BE073E" w:rsidP="00F60041">
      <w:pPr>
        <w:pStyle w:val="a3"/>
        <w:numPr>
          <w:ilvl w:val="0"/>
          <w:numId w:val="19"/>
        </w:numPr>
        <w:shd w:val="clear" w:color="auto" w:fill="FFFFFF" w:themeFill="background1"/>
        <w:jc w:val="both"/>
        <w:rPr>
          <w:color w:val="000000" w:themeColor="text1"/>
          <w:sz w:val="28"/>
          <w:szCs w:val="28"/>
        </w:rPr>
      </w:pPr>
      <w:r w:rsidRPr="00BE073E">
        <w:rPr>
          <w:b/>
          <w:color w:val="000000" w:themeColor="text1"/>
          <w:sz w:val="28"/>
          <w:szCs w:val="28"/>
        </w:rPr>
        <w:t>Spectrul de servicii de asistenţă juridică garantată de stat extins</w:t>
      </w:r>
      <w:r w:rsidRPr="00BE073E">
        <w:rPr>
          <w:color w:val="000000" w:themeColor="text1"/>
          <w:sz w:val="28"/>
          <w:szCs w:val="28"/>
        </w:rPr>
        <w:t>. Începând cu 1 ianuarie 2012,</w:t>
      </w:r>
      <w:r w:rsidR="00CE269A">
        <w:rPr>
          <w:color w:val="000000" w:themeColor="text1"/>
          <w:sz w:val="28"/>
          <w:szCs w:val="28"/>
        </w:rPr>
        <w:t xml:space="preserve"> sistemul de AJGS acoperă toate tipurile de cauze examinate </w:t>
      </w:r>
      <w:r w:rsidR="00CE269A">
        <w:rPr>
          <w:color w:val="000000" w:themeColor="text1"/>
          <w:sz w:val="28"/>
          <w:szCs w:val="28"/>
        </w:rPr>
        <w:lastRenderedPageBreak/>
        <w:t xml:space="preserve">în justiție, atât cauze penale, cât și cauze non penale. Asistența juridică garantată de stat poate fi accesată, atât de cetățenii Republicii Moldova, cât și de cetățenii străini și apatrizi </w:t>
      </w:r>
      <w:r w:rsidR="00CE269A" w:rsidRPr="00CE269A">
        <w:rPr>
          <w:rFonts w:eastAsia="Times New Roman"/>
          <w:sz w:val="28"/>
          <w:szCs w:val="28"/>
        </w:rPr>
        <w:t>în cauzele ce ţin de competenţa autorităţilor şi instanţelor judec</w:t>
      </w:r>
      <w:r w:rsidR="00CE269A">
        <w:rPr>
          <w:rFonts w:eastAsia="Times New Roman"/>
          <w:sz w:val="28"/>
          <w:szCs w:val="28"/>
        </w:rPr>
        <w:t>ătoreşti ale Republicii Moldova, inclusiv solicitanții de azil și refugiați.</w:t>
      </w:r>
      <w:r w:rsidR="00CE269A" w:rsidRPr="00DF1F2D">
        <w:rPr>
          <w:rFonts w:eastAsia="Times New Roman"/>
        </w:rPr>
        <w:t xml:space="preserve"> </w:t>
      </w:r>
      <w:r w:rsidRPr="00BE073E">
        <w:rPr>
          <w:color w:val="000000" w:themeColor="text1"/>
          <w:sz w:val="28"/>
          <w:szCs w:val="28"/>
        </w:rPr>
        <w:t xml:space="preserve"> Din anul 2013 </w:t>
      </w:r>
      <w:r w:rsidR="00CE269A">
        <w:rPr>
          <w:color w:val="000000" w:themeColor="text1"/>
          <w:sz w:val="28"/>
          <w:szCs w:val="28"/>
        </w:rPr>
        <w:t>a</w:t>
      </w:r>
      <w:r w:rsidRPr="00BE073E">
        <w:rPr>
          <w:color w:val="000000" w:themeColor="text1"/>
          <w:sz w:val="28"/>
          <w:szCs w:val="28"/>
        </w:rPr>
        <w:t>u fost extinse serviciile de asistenţă juridică primară prin instituirea reţelei de para</w:t>
      </w:r>
      <w:r w:rsidR="00631FC1">
        <w:rPr>
          <w:color w:val="000000" w:themeColor="text1"/>
          <w:sz w:val="28"/>
          <w:szCs w:val="28"/>
        </w:rPr>
        <w:t>-</w:t>
      </w:r>
      <w:r w:rsidRPr="00BE073E">
        <w:rPr>
          <w:color w:val="000000" w:themeColor="text1"/>
          <w:sz w:val="28"/>
          <w:szCs w:val="28"/>
        </w:rPr>
        <w:t xml:space="preserve">jurişti la nivel naţional şi create premise </w:t>
      </w:r>
      <w:r w:rsidR="00CE269A" w:rsidRPr="00BE073E">
        <w:rPr>
          <w:color w:val="000000" w:themeColor="text1"/>
          <w:sz w:val="28"/>
          <w:szCs w:val="28"/>
        </w:rPr>
        <w:t>pentru</w:t>
      </w:r>
      <w:r w:rsidRPr="00BE073E">
        <w:rPr>
          <w:color w:val="000000" w:themeColor="text1"/>
          <w:sz w:val="28"/>
          <w:szCs w:val="28"/>
        </w:rPr>
        <w:t xml:space="preserve"> acordarea asistenţei juridice garantate de sta</w:t>
      </w:r>
      <w:r w:rsidR="00F60041">
        <w:rPr>
          <w:color w:val="000000" w:themeColor="text1"/>
          <w:sz w:val="28"/>
          <w:szCs w:val="28"/>
        </w:rPr>
        <w:t>t de către asociaţiile obşteşti;</w:t>
      </w:r>
    </w:p>
    <w:p w:rsidR="00F60041" w:rsidRPr="00F60041" w:rsidRDefault="00F60041" w:rsidP="00F60041">
      <w:pPr>
        <w:pStyle w:val="a3"/>
        <w:numPr>
          <w:ilvl w:val="0"/>
          <w:numId w:val="19"/>
        </w:numPr>
        <w:shd w:val="clear" w:color="auto" w:fill="FFFFFF" w:themeFill="background1"/>
        <w:jc w:val="both"/>
        <w:rPr>
          <w:color w:val="000000" w:themeColor="text1"/>
          <w:sz w:val="28"/>
          <w:szCs w:val="28"/>
        </w:rPr>
      </w:pPr>
      <w:r w:rsidRPr="00F60041">
        <w:rPr>
          <w:b/>
          <w:color w:val="000000" w:themeColor="text1"/>
          <w:sz w:val="28"/>
          <w:szCs w:val="28"/>
        </w:rPr>
        <w:t>Volumul de asistenţă juridică acordată este în permanentă creştere.</w:t>
      </w:r>
      <w:r w:rsidRPr="00F60041">
        <w:rPr>
          <w:rFonts w:eastAsia="Times New Roman"/>
          <w:sz w:val="28"/>
          <w:szCs w:val="28"/>
        </w:rPr>
        <w:t xml:space="preserve"> În anul 2016, numărul de beneficiari de asistență juridică calificată garantată de stat a crescut, în raport cu numărul de beneficiari de asistență juridică calificată în anul 2009</w:t>
      </w:r>
      <w:r w:rsidR="00D17E7F">
        <w:rPr>
          <w:rFonts w:eastAsia="Times New Roman"/>
          <w:sz w:val="28"/>
          <w:szCs w:val="28"/>
        </w:rPr>
        <w:t xml:space="preserve"> </w:t>
      </w:r>
      <w:r w:rsidRPr="00F60041">
        <w:rPr>
          <w:rFonts w:eastAsia="Times New Roman"/>
          <w:sz w:val="28"/>
          <w:szCs w:val="28"/>
        </w:rPr>
        <w:t>cu aproximativ 147 % . Astfel, în anul 2009 au fost înregistrate 20</w:t>
      </w:r>
      <w:r w:rsidR="00D17E7F">
        <w:rPr>
          <w:rFonts w:eastAsia="Times New Roman"/>
          <w:sz w:val="28"/>
          <w:szCs w:val="28"/>
        </w:rPr>
        <w:t xml:space="preserve"> </w:t>
      </w:r>
      <w:r w:rsidRPr="00F60041">
        <w:rPr>
          <w:rFonts w:eastAsia="Times New Roman"/>
          <w:sz w:val="28"/>
          <w:szCs w:val="28"/>
        </w:rPr>
        <w:t>096 cazuri de acordare a asistenței juridice calificate, i</w:t>
      </w:r>
      <w:r w:rsidR="00D17E7F">
        <w:rPr>
          <w:rFonts w:eastAsia="Times New Roman"/>
          <w:sz w:val="28"/>
          <w:szCs w:val="28"/>
        </w:rPr>
        <w:t xml:space="preserve">ar în anul 2016 </w:t>
      </w:r>
      <w:r w:rsidR="00631FC1">
        <w:rPr>
          <w:rFonts w:eastAsia="Times New Roman"/>
          <w:sz w:val="28"/>
          <w:szCs w:val="28"/>
        </w:rPr>
        <w:t xml:space="preserve">au fost înregistrate </w:t>
      </w:r>
      <w:r w:rsidR="00D17E7F">
        <w:rPr>
          <w:rFonts w:eastAsia="Times New Roman"/>
          <w:sz w:val="28"/>
          <w:szCs w:val="28"/>
        </w:rPr>
        <w:t>49 743 de cazuri, iar în 2017 urmează a fi depășită cifra de 50 000. În creștere sunt și indicatorii privind asistența juridică primară. Dacă î</w:t>
      </w:r>
      <w:r>
        <w:rPr>
          <w:rFonts w:eastAsia="Times New Roman"/>
          <w:sz w:val="28"/>
          <w:szCs w:val="28"/>
        </w:rPr>
        <w:t xml:space="preserve">n anul 2013 au fost înregistrate  3705 cazuri de acordare a asistenței juridice primare, </w:t>
      </w:r>
      <w:r w:rsidR="00D17E7F">
        <w:rPr>
          <w:rFonts w:eastAsia="Times New Roman"/>
          <w:sz w:val="28"/>
          <w:szCs w:val="28"/>
        </w:rPr>
        <w:t>atunci</w:t>
      </w:r>
      <w:r>
        <w:rPr>
          <w:rFonts w:eastAsia="Times New Roman"/>
          <w:sz w:val="28"/>
          <w:szCs w:val="28"/>
        </w:rPr>
        <w:t xml:space="preserve"> în anul 201</w:t>
      </w:r>
      <w:r w:rsidR="00D17E7F">
        <w:rPr>
          <w:rFonts w:eastAsia="Times New Roman"/>
          <w:sz w:val="28"/>
          <w:szCs w:val="28"/>
        </w:rPr>
        <w:t>7</w:t>
      </w:r>
      <w:r>
        <w:rPr>
          <w:rFonts w:eastAsia="Times New Roman"/>
          <w:sz w:val="28"/>
          <w:szCs w:val="28"/>
        </w:rPr>
        <w:t xml:space="preserve"> au fost</w:t>
      </w:r>
      <w:r w:rsidR="00D17E7F">
        <w:rPr>
          <w:rFonts w:eastAsia="Times New Roman"/>
          <w:sz w:val="28"/>
          <w:szCs w:val="28"/>
        </w:rPr>
        <w:t xml:space="preserve"> înregistrate circa </w:t>
      </w:r>
      <w:r w:rsidR="00D17E7F" w:rsidRPr="000D7E88">
        <w:rPr>
          <w:rFonts w:eastAsia="Times New Roman"/>
          <w:sz w:val="28"/>
          <w:szCs w:val="28"/>
        </w:rPr>
        <w:t>10 000</w:t>
      </w:r>
      <w:r w:rsidR="00D17E7F">
        <w:rPr>
          <w:rFonts w:eastAsia="Times New Roman"/>
          <w:sz w:val="28"/>
          <w:szCs w:val="28"/>
        </w:rPr>
        <w:t xml:space="preserve"> de cazuri.</w:t>
      </w:r>
    </w:p>
    <w:p w:rsidR="00D17E7F" w:rsidRDefault="00A020C8" w:rsidP="00342662">
      <w:pPr>
        <w:pStyle w:val="a3"/>
        <w:numPr>
          <w:ilvl w:val="0"/>
          <w:numId w:val="19"/>
        </w:numPr>
        <w:shd w:val="clear" w:color="auto" w:fill="FFFFFF" w:themeFill="background1"/>
        <w:jc w:val="both"/>
        <w:rPr>
          <w:color w:val="000000" w:themeColor="text1"/>
          <w:sz w:val="28"/>
          <w:szCs w:val="28"/>
        </w:rPr>
      </w:pPr>
      <w:r w:rsidRPr="00342662">
        <w:rPr>
          <w:b/>
          <w:color w:val="000000" w:themeColor="text1"/>
          <w:sz w:val="28"/>
          <w:szCs w:val="28"/>
        </w:rPr>
        <w:t>Calitatea asistenței juridice garantate de stat rămâne a fi una din prioritățile de activitate ale CNAJGS</w:t>
      </w:r>
      <w:r w:rsidRPr="00342662">
        <w:rPr>
          <w:color w:val="000000" w:themeColor="text1"/>
          <w:sz w:val="28"/>
          <w:szCs w:val="28"/>
        </w:rPr>
        <w:t>.</w:t>
      </w:r>
      <w:r w:rsidR="00D17E7F">
        <w:rPr>
          <w:color w:val="000000" w:themeColor="text1"/>
          <w:sz w:val="28"/>
          <w:szCs w:val="28"/>
        </w:rPr>
        <w:t xml:space="preserve"> </w:t>
      </w:r>
      <w:r w:rsidR="008E738D">
        <w:rPr>
          <w:color w:val="000000" w:themeColor="text1"/>
          <w:sz w:val="28"/>
          <w:szCs w:val="28"/>
        </w:rPr>
        <w:t>Unul din principalele obiective fixate de către CNAJGS a fost eliminarea stereotipului precum că, avocatul ,,din oficiu” are mai mult prestație formală și nu acordă asistență juridică calitativă. S-a acordat</w:t>
      </w:r>
      <w:r w:rsidR="00D17E7F">
        <w:rPr>
          <w:color w:val="000000" w:themeColor="text1"/>
          <w:sz w:val="28"/>
          <w:szCs w:val="28"/>
        </w:rPr>
        <w:t xml:space="preserve"> atenție tuturor componentelor calității, inclusiv celei de accedere în sistem, elaborare de suport metodologic și standarde de calitate și instruire profesională continuă pentru prestatorii de asistență juridică garantată de stat în baza acestora. A fost instituit mecanismul de monitorizare internă și externă a calității serviciilor prestate de către avocați.</w:t>
      </w:r>
    </w:p>
    <w:p w:rsidR="00D17E7F" w:rsidRDefault="00A020C8" w:rsidP="00342662">
      <w:pPr>
        <w:pStyle w:val="a3"/>
        <w:numPr>
          <w:ilvl w:val="0"/>
          <w:numId w:val="19"/>
        </w:numPr>
        <w:shd w:val="clear" w:color="auto" w:fill="FFFFFF" w:themeFill="background1"/>
        <w:jc w:val="both"/>
        <w:rPr>
          <w:color w:val="000000" w:themeColor="text1"/>
          <w:sz w:val="28"/>
          <w:szCs w:val="28"/>
        </w:rPr>
      </w:pPr>
      <w:r w:rsidRPr="00342662">
        <w:rPr>
          <w:b/>
          <w:color w:val="000000" w:themeColor="text1"/>
          <w:sz w:val="28"/>
          <w:szCs w:val="28"/>
        </w:rPr>
        <w:t>Interesul</w:t>
      </w:r>
      <w:r w:rsidRPr="00342662">
        <w:rPr>
          <w:color w:val="000000" w:themeColor="text1"/>
          <w:sz w:val="28"/>
          <w:szCs w:val="28"/>
        </w:rPr>
        <w:t xml:space="preserve"> actualilor şi potențialilor parteneri ai CNAJGS </w:t>
      </w:r>
      <w:r w:rsidRPr="00342662">
        <w:rPr>
          <w:b/>
          <w:color w:val="000000" w:themeColor="text1"/>
          <w:sz w:val="28"/>
          <w:szCs w:val="28"/>
        </w:rPr>
        <w:t xml:space="preserve">pentru consolidarea capacităţii sistemului </w:t>
      </w:r>
      <w:r w:rsidRPr="00342662">
        <w:rPr>
          <w:color w:val="000000" w:themeColor="text1"/>
          <w:sz w:val="28"/>
          <w:szCs w:val="28"/>
        </w:rPr>
        <w:t>de asistență juridică garantată de stat</w:t>
      </w:r>
      <w:r w:rsidRPr="00342662">
        <w:rPr>
          <w:b/>
          <w:color w:val="000000" w:themeColor="text1"/>
          <w:sz w:val="28"/>
          <w:szCs w:val="28"/>
        </w:rPr>
        <w:t xml:space="preserve"> este tot mai evident</w:t>
      </w:r>
      <w:r w:rsidRPr="00342662">
        <w:rPr>
          <w:color w:val="000000" w:themeColor="text1"/>
          <w:sz w:val="28"/>
          <w:szCs w:val="28"/>
        </w:rPr>
        <w:t>.</w:t>
      </w:r>
      <w:r w:rsidR="00D17E7F">
        <w:rPr>
          <w:color w:val="000000" w:themeColor="text1"/>
          <w:sz w:val="28"/>
          <w:szCs w:val="28"/>
        </w:rPr>
        <w:t xml:space="preserve"> Unele relații de colaborare au fost oficializate prin acorduri de colaborare, altele prin proiecte comune. În particular, datorită colaborării și suportului oferit de UNICEF Moldova, PNUD Moldova, UNHCR Moldova și Fundației Soros Moldova</w:t>
      </w:r>
      <w:r w:rsidR="00144B28">
        <w:rPr>
          <w:color w:val="000000" w:themeColor="text1"/>
          <w:sz w:val="28"/>
          <w:szCs w:val="28"/>
        </w:rPr>
        <w:t xml:space="preserve"> a fost posibilă atingerea obiectivelor de dezvoltare a sistemului de AJGS și implementarea acțiunilor strategice.</w:t>
      </w:r>
    </w:p>
    <w:p w:rsidR="00A020C8" w:rsidRPr="00223E17" w:rsidRDefault="00A020C8" w:rsidP="00360903">
      <w:pPr>
        <w:shd w:val="clear" w:color="auto" w:fill="FFFFFF" w:themeFill="background1"/>
        <w:ind w:left="567" w:hanging="282"/>
        <w:jc w:val="both"/>
        <w:rPr>
          <w:color w:val="000000" w:themeColor="text1"/>
          <w:sz w:val="28"/>
          <w:szCs w:val="28"/>
        </w:rPr>
      </w:pPr>
    </w:p>
    <w:p w:rsidR="00A020C8" w:rsidRPr="00223E17" w:rsidRDefault="00A020C8" w:rsidP="00360903">
      <w:pPr>
        <w:shd w:val="clear" w:color="auto" w:fill="FFFFFF" w:themeFill="background1"/>
        <w:jc w:val="both"/>
        <w:rPr>
          <w:color w:val="000000" w:themeColor="text1"/>
          <w:sz w:val="28"/>
          <w:szCs w:val="28"/>
        </w:rPr>
      </w:pPr>
      <w:r w:rsidRPr="00223E17">
        <w:rPr>
          <w:color w:val="000000" w:themeColor="text1"/>
          <w:sz w:val="28"/>
          <w:szCs w:val="28"/>
        </w:rPr>
        <w:t xml:space="preserve">Cu toate acestea, se constată o serie de </w:t>
      </w:r>
      <w:r w:rsidRPr="00223E17">
        <w:rPr>
          <w:b/>
          <w:color w:val="000000" w:themeColor="text1"/>
          <w:sz w:val="28"/>
          <w:szCs w:val="28"/>
          <w:u w:val="single"/>
        </w:rPr>
        <w:t>constrângeri şi deficienţe</w:t>
      </w:r>
      <w:r w:rsidRPr="00223E17">
        <w:rPr>
          <w:color w:val="000000" w:themeColor="text1"/>
          <w:sz w:val="28"/>
          <w:szCs w:val="28"/>
        </w:rPr>
        <w:t>:</w:t>
      </w:r>
    </w:p>
    <w:p w:rsidR="00A020C8" w:rsidRPr="00223E17" w:rsidRDefault="00A020C8" w:rsidP="00360903">
      <w:pPr>
        <w:shd w:val="clear" w:color="auto" w:fill="FFFFFF" w:themeFill="background1"/>
        <w:jc w:val="both"/>
        <w:rPr>
          <w:color w:val="000000" w:themeColor="text1"/>
          <w:sz w:val="28"/>
          <w:szCs w:val="28"/>
        </w:rPr>
      </w:pPr>
    </w:p>
    <w:p w:rsidR="00491AC2" w:rsidRDefault="00A020C8" w:rsidP="00491AC2">
      <w:pPr>
        <w:pStyle w:val="a3"/>
        <w:numPr>
          <w:ilvl w:val="0"/>
          <w:numId w:val="21"/>
        </w:numPr>
        <w:shd w:val="clear" w:color="auto" w:fill="FFFFFF" w:themeFill="background1"/>
        <w:jc w:val="both"/>
        <w:rPr>
          <w:color w:val="000000" w:themeColor="text1"/>
          <w:sz w:val="28"/>
          <w:szCs w:val="28"/>
        </w:rPr>
      </w:pPr>
      <w:r w:rsidRPr="00144B28">
        <w:rPr>
          <w:b/>
          <w:color w:val="000000" w:themeColor="text1"/>
          <w:sz w:val="28"/>
          <w:szCs w:val="28"/>
        </w:rPr>
        <w:t>Cadru normativ-juridic şi practici cotidiene ce necesită perfecţionare</w:t>
      </w:r>
      <w:r w:rsidR="00BE073E" w:rsidRPr="00144B28">
        <w:rPr>
          <w:b/>
          <w:color w:val="000000" w:themeColor="text1"/>
          <w:sz w:val="28"/>
          <w:szCs w:val="28"/>
        </w:rPr>
        <w:t xml:space="preserve"> continuă</w:t>
      </w:r>
      <w:r w:rsidRPr="00144B28">
        <w:rPr>
          <w:b/>
          <w:color w:val="000000" w:themeColor="text1"/>
          <w:sz w:val="28"/>
          <w:szCs w:val="28"/>
        </w:rPr>
        <w:t>.</w:t>
      </w:r>
      <w:r w:rsidR="00144B28">
        <w:rPr>
          <w:b/>
          <w:color w:val="000000" w:themeColor="text1"/>
          <w:sz w:val="28"/>
          <w:szCs w:val="28"/>
        </w:rPr>
        <w:t xml:space="preserve"> </w:t>
      </w:r>
      <w:r w:rsidRPr="00144B28">
        <w:rPr>
          <w:color w:val="000000" w:themeColor="text1"/>
          <w:sz w:val="28"/>
          <w:szCs w:val="28"/>
        </w:rPr>
        <w:t>Există o serie de aspecte concept</w:t>
      </w:r>
      <w:r w:rsidR="006F00E6">
        <w:rPr>
          <w:color w:val="000000" w:themeColor="text1"/>
          <w:sz w:val="28"/>
          <w:szCs w:val="28"/>
        </w:rPr>
        <w:t>uale, ce urmează a fi soluționat</w:t>
      </w:r>
      <w:r w:rsidR="006F00E6" w:rsidRPr="00144B28">
        <w:rPr>
          <w:color w:val="000000" w:themeColor="text1"/>
          <w:sz w:val="28"/>
          <w:szCs w:val="28"/>
        </w:rPr>
        <w:t>e</w:t>
      </w:r>
      <w:r w:rsidRPr="00144B28">
        <w:rPr>
          <w:color w:val="000000" w:themeColor="text1"/>
          <w:sz w:val="28"/>
          <w:szCs w:val="28"/>
        </w:rPr>
        <w:t xml:space="preserve"> prin modificarea legislaţiei </w:t>
      </w:r>
      <w:r w:rsidR="00144B28">
        <w:rPr>
          <w:color w:val="000000" w:themeColor="text1"/>
          <w:sz w:val="28"/>
          <w:szCs w:val="28"/>
        </w:rPr>
        <w:t xml:space="preserve">ce vizează condiţiile </w:t>
      </w:r>
      <w:r w:rsidR="006F00E6">
        <w:rPr>
          <w:color w:val="000000" w:themeColor="text1"/>
          <w:sz w:val="28"/>
          <w:szCs w:val="28"/>
        </w:rPr>
        <w:t xml:space="preserve">și procedura </w:t>
      </w:r>
      <w:r w:rsidR="00144B28">
        <w:rPr>
          <w:color w:val="000000" w:themeColor="text1"/>
          <w:sz w:val="28"/>
          <w:szCs w:val="28"/>
        </w:rPr>
        <w:t>de</w:t>
      </w:r>
      <w:r w:rsidR="006F00E6">
        <w:rPr>
          <w:color w:val="000000" w:themeColor="text1"/>
          <w:sz w:val="28"/>
          <w:szCs w:val="28"/>
        </w:rPr>
        <w:t xml:space="preserve"> acorda</w:t>
      </w:r>
      <w:r w:rsidRPr="00144B28">
        <w:rPr>
          <w:color w:val="000000" w:themeColor="text1"/>
          <w:sz w:val="28"/>
          <w:szCs w:val="28"/>
        </w:rPr>
        <w:t>r</w:t>
      </w:r>
      <w:r w:rsidR="00144B28">
        <w:rPr>
          <w:color w:val="000000" w:themeColor="text1"/>
          <w:sz w:val="28"/>
          <w:szCs w:val="28"/>
        </w:rPr>
        <w:t>e a</w:t>
      </w:r>
      <w:r w:rsidRPr="00144B28">
        <w:rPr>
          <w:color w:val="000000" w:themeColor="text1"/>
          <w:sz w:val="28"/>
          <w:szCs w:val="28"/>
        </w:rPr>
        <w:t xml:space="preserve"> asistenţei</w:t>
      </w:r>
      <w:r w:rsidR="006F00E6">
        <w:rPr>
          <w:color w:val="000000" w:themeColor="text1"/>
          <w:sz w:val="28"/>
          <w:szCs w:val="28"/>
        </w:rPr>
        <w:t xml:space="preserve"> juridice garantate de stat, pentru a elimina, pe de o parte, cazurile de </w:t>
      </w:r>
      <w:r w:rsidR="006374F3">
        <w:rPr>
          <w:color w:val="000000" w:themeColor="text1"/>
          <w:sz w:val="28"/>
          <w:szCs w:val="28"/>
        </w:rPr>
        <w:t xml:space="preserve">abuz și de a </w:t>
      </w:r>
      <w:r w:rsidR="006F00E6">
        <w:rPr>
          <w:color w:val="000000" w:themeColor="text1"/>
          <w:sz w:val="28"/>
          <w:szCs w:val="28"/>
        </w:rPr>
        <w:t xml:space="preserve">facilita, pe de altă parte, accesarea sistemului de către anumite categorii defavorizate. </w:t>
      </w:r>
      <w:r w:rsidR="00491AC2">
        <w:rPr>
          <w:color w:val="000000" w:themeColor="text1"/>
          <w:sz w:val="28"/>
          <w:szCs w:val="28"/>
        </w:rPr>
        <w:t xml:space="preserve">În mod prioritar urmează a fi dezvoltat și implementat conceptul de </w:t>
      </w:r>
      <w:r w:rsidR="00491AC2">
        <w:rPr>
          <w:color w:val="000000" w:themeColor="text1"/>
          <w:sz w:val="28"/>
          <w:szCs w:val="28"/>
        </w:rPr>
        <w:lastRenderedPageBreak/>
        <w:t>,,merit al cauzei”, precum și mecanismul de acordare a asistenței juridice parțial gratuite.</w:t>
      </w:r>
    </w:p>
    <w:p w:rsidR="00491AC2" w:rsidRDefault="00A020C8" w:rsidP="00491AC2">
      <w:pPr>
        <w:pStyle w:val="a3"/>
        <w:numPr>
          <w:ilvl w:val="0"/>
          <w:numId w:val="21"/>
        </w:numPr>
        <w:shd w:val="clear" w:color="auto" w:fill="FFFFFF" w:themeFill="background1"/>
        <w:jc w:val="both"/>
        <w:rPr>
          <w:color w:val="000000" w:themeColor="text1"/>
          <w:sz w:val="28"/>
          <w:szCs w:val="28"/>
        </w:rPr>
      </w:pPr>
      <w:r w:rsidRPr="00491AC2">
        <w:rPr>
          <w:b/>
          <w:color w:val="000000" w:themeColor="text1"/>
          <w:sz w:val="28"/>
          <w:szCs w:val="28"/>
        </w:rPr>
        <w:t>Sistemul de verificare a capacităţii de plată a solicitanţilor</w:t>
      </w:r>
      <w:r w:rsidRPr="00491AC2">
        <w:rPr>
          <w:color w:val="000000" w:themeColor="text1"/>
          <w:sz w:val="28"/>
          <w:szCs w:val="28"/>
        </w:rPr>
        <w:t xml:space="preserve"> asistenţei juridice garantate de stat s-a dovedit a fi ineficient şi nu permite excluderea  eventualelor abuzuri din partea solicitanţilor. Mecanismul de testarea a veniturilor nu funcţionează</w:t>
      </w:r>
      <w:r w:rsidR="00491AC2">
        <w:rPr>
          <w:color w:val="000000" w:themeColor="text1"/>
          <w:sz w:val="28"/>
          <w:szCs w:val="28"/>
        </w:rPr>
        <w:t xml:space="preserve"> eficient din mai multe cauze, inclusiv:</w:t>
      </w:r>
      <w:r w:rsidRPr="00491AC2">
        <w:rPr>
          <w:color w:val="000000" w:themeColor="text1"/>
          <w:sz w:val="28"/>
          <w:szCs w:val="28"/>
        </w:rPr>
        <w:t xml:space="preserve">  lipsa accesului</w:t>
      </w:r>
      <w:r w:rsidR="00491AC2">
        <w:rPr>
          <w:color w:val="000000" w:themeColor="text1"/>
          <w:sz w:val="28"/>
          <w:szCs w:val="28"/>
        </w:rPr>
        <w:t xml:space="preserve"> efectiv</w:t>
      </w:r>
      <w:r w:rsidRPr="00491AC2">
        <w:rPr>
          <w:color w:val="000000" w:themeColor="text1"/>
          <w:sz w:val="28"/>
          <w:szCs w:val="28"/>
        </w:rPr>
        <w:t xml:space="preserve"> la bazele de date (fiscale, </w:t>
      </w:r>
      <w:r w:rsidR="00491AC2">
        <w:rPr>
          <w:color w:val="000000" w:themeColor="text1"/>
          <w:sz w:val="28"/>
          <w:szCs w:val="28"/>
        </w:rPr>
        <w:t xml:space="preserve">asigurări sociale, </w:t>
      </w:r>
      <w:r w:rsidRPr="00491AC2">
        <w:rPr>
          <w:color w:val="000000" w:themeColor="text1"/>
          <w:sz w:val="28"/>
          <w:szCs w:val="28"/>
        </w:rPr>
        <w:t>cadastru, registru, etc.)</w:t>
      </w:r>
      <w:r w:rsidR="006A6D98">
        <w:rPr>
          <w:color w:val="000000" w:themeColor="text1"/>
          <w:sz w:val="28"/>
          <w:szCs w:val="28"/>
        </w:rPr>
        <w:t>;</w:t>
      </w:r>
      <w:r w:rsidR="00491AC2">
        <w:rPr>
          <w:color w:val="000000" w:themeColor="text1"/>
          <w:sz w:val="28"/>
          <w:szCs w:val="28"/>
        </w:rPr>
        <w:t xml:space="preserve"> lipsa unei informații actualizate la zi în aceste baze de date</w:t>
      </w:r>
      <w:r w:rsidRPr="00491AC2">
        <w:rPr>
          <w:color w:val="000000" w:themeColor="text1"/>
          <w:sz w:val="28"/>
          <w:szCs w:val="28"/>
        </w:rPr>
        <w:t xml:space="preserve">; </w:t>
      </w:r>
      <w:r w:rsidR="006A6D98">
        <w:rPr>
          <w:color w:val="000000" w:themeColor="text1"/>
          <w:sz w:val="28"/>
          <w:szCs w:val="28"/>
        </w:rPr>
        <w:t xml:space="preserve">nedeclararea veniturilor de către populație; </w:t>
      </w:r>
      <w:r w:rsidRPr="00491AC2">
        <w:rPr>
          <w:color w:val="000000" w:themeColor="text1"/>
          <w:sz w:val="28"/>
          <w:szCs w:val="28"/>
        </w:rPr>
        <w:t xml:space="preserve">imposibilitatea </w:t>
      </w:r>
      <w:r w:rsidR="00491AC2" w:rsidRPr="00491AC2">
        <w:rPr>
          <w:color w:val="000000" w:themeColor="text1"/>
          <w:sz w:val="28"/>
          <w:szCs w:val="28"/>
        </w:rPr>
        <w:t>obținerii</w:t>
      </w:r>
      <w:r w:rsidRPr="00491AC2">
        <w:rPr>
          <w:color w:val="000000" w:themeColor="text1"/>
          <w:sz w:val="28"/>
          <w:szCs w:val="28"/>
        </w:rPr>
        <w:t xml:space="preserve"> actelor doveditoare</w:t>
      </w:r>
      <w:r w:rsidR="00491AC2">
        <w:rPr>
          <w:color w:val="000000" w:themeColor="text1"/>
          <w:sz w:val="28"/>
          <w:szCs w:val="28"/>
        </w:rPr>
        <w:t xml:space="preserve"> în termeni restrânși.</w:t>
      </w:r>
    </w:p>
    <w:p w:rsidR="00491AC2" w:rsidRDefault="00A020C8" w:rsidP="00491AC2">
      <w:pPr>
        <w:pStyle w:val="a3"/>
        <w:numPr>
          <w:ilvl w:val="0"/>
          <w:numId w:val="21"/>
        </w:numPr>
        <w:shd w:val="clear" w:color="auto" w:fill="FFFFFF" w:themeFill="background1"/>
        <w:jc w:val="both"/>
        <w:rPr>
          <w:color w:val="000000" w:themeColor="text1"/>
          <w:sz w:val="28"/>
          <w:szCs w:val="28"/>
        </w:rPr>
      </w:pPr>
      <w:r w:rsidRPr="00491AC2">
        <w:rPr>
          <w:b/>
          <w:color w:val="000000" w:themeColor="text1"/>
          <w:sz w:val="28"/>
          <w:szCs w:val="28"/>
        </w:rPr>
        <w:t xml:space="preserve">Nu </w:t>
      </w:r>
      <w:r w:rsidR="00491AC2" w:rsidRPr="00491AC2">
        <w:rPr>
          <w:b/>
          <w:color w:val="000000" w:themeColor="text1"/>
          <w:sz w:val="28"/>
          <w:szCs w:val="28"/>
        </w:rPr>
        <w:t>este</w:t>
      </w:r>
      <w:r w:rsidRPr="00491AC2">
        <w:rPr>
          <w:b/>
          <w:color w:val="000000" w:themeColor="text1"/>
          <w:sz w:val="28"/>
          <w:szCs w:val="28"/>
        </w:rPr>
        <w:t xml:space="preserve"> încă </w:t>
      </w:r>
      <w:r w:rsidR="00BE073E" w:rsidRPr="00491AC2">
        <w:rPr>
          <w:b/>
          <w:color w:val="000000" w:themeColor="text1"/>
          <w:sz w:val="28"/>
          <w:szCs w:val="28"/>
        </w:rPr>
        <w:t xml:space="preserve">pus în aplicare </w:t>
      </w:r>
      <w:r w:rsidRPr="00491AC2">
        <w:rPr>
          <w:b/>
          <w:color w:val="000000" w:themeColor="text1"/>
          <w:sz w:val="28"/>
          <w:szCs w:val="28"/>
        </w:rPr>
        <w:t>mecanism</w:t>
      </w:r>
      <w:r w:rsidR="00491AC2" w:rsidRPr="00491AC2">
        <w:rPr>
          <w:b/>
          <w:color w:val="000000" w:themeColor="text1"/>
          <w:sz w:val="28"/>
          <w:szCs w:val="28"/>
        </w:rPr>
        <w:t>ul</w:t>
      </w:r>
      <w:r w:rsidRPr="00491AC2">
        <w:rPr>
          <w:b/>
          <w:color w:val="000000" w:themeColor="text1"/>
          <w:sz w:val="28"/>
          <w:szCs w:val="28"/>
        </w:rPr>
        <w:t xml:space="preserve"> de recuperare a cheltuielilor pentru asistenţa juridică garantată de stat</w:t>
      </w:r>
      <w:r w:rsidRPr="00491AC2">
        <w:rPr>
          <w:color w:val="000000" w:themeColor="text1"/>
          <w:sz w:val="28"/>
          <w:szCs w:val="28"/>
        </w:rPr>
        <w:t xml:space="preserve"> în </w:t>
      </w:r>
      <w:r w:rsidR="00491AC2" w:rsidRPr="00491AC2">
        <w:rPr>
          <w:color w:val="000000" w:themeColor="text1"/>
          <w:sz w:val="28"/>
          <w:szCs w:val="28"/>
        </w:rPr>
        <w:t xml:space="preserve">cazurile prevăzute de lege. Deși </w:t>
      </w:r>
      <w:r w:rsidR="00491AC2">
        <w:rPr>
          <w:color w:val="000000" w:themeColor="text1"/>
          <w:sz w:val="28"/>
          <w:szCs w:val="28"/>
        </w:rPr>
        <w:t xml:space="preserve">au fost create premise necesare </w:t>
      </w:r>
      <w:r w:rsidR="00631FC1">
        <w:rPr>
          <w:color w:val="000000" w:themeColor="text1"/>
          <w:sz w:val="28"/>
          <w:szCs w:val="28"/>
        </w:rPr>
        <w:t>pentru a pune în aplicare acest</w:t>
      </w:r>
      <w:r w:rsidR="00491AC2">
        <w:rPr>
          <w:color w:val="000000" w:themeColor="text1"/>
          <w:sz w:val="28"/>
          <w:szCs w:val="28"/>
        </w:rPr>
        <w:t xml:space="preserve"> mecanism prin modificarea cadrul legal, la moment sunt întâmpinate mari dificultăți în ceea ce privește identificarea cazurilor care impun recuperarea cheltuielilor, verificarea informațiilor privind veniturile beneficiarilor și motivarea deciziilor  de recuperare a cheltuielilor.</w:t>
      </w:r>
      <w:r w:rsidR="00491AC2" w:rsidRPr="00491AC2">
        <w:rPr>
          <w:color w:val="000000" w:themeColor="text1"/>
          <w:sz w:val="28"/>
          <w:szCs w:val="28"/>
        </w:rPr>
        <w:t xml:space="preserve"> </w:t>
      </w:r>
    </w:p>
    <w:p w:rsidR="006A6D98" w:rsidRDefault="00A020C8" w:rsidP="00360903">
      <w:pPr>
        <w:pStyle w:val="a3"/>
        <w:numPr>
          <w:ilvl w:val="0"/>
          <w:numId w:val="21"/>
        </w:numPr>
        <w:shd w:val="clear" w:color="auto" w:fill="FFFFFF" w:themeFill="background1"/>
        <w:jc w:val="both"/>
        <w:rPr>
          <w:color w:val="000000" w:themeColor="text1"/>
          <w:sz w:val="28"/>
          <w:szCs w:val="28"/>
        </w:rPr>
      </w:pPr>
      <w:r w:rsidRPr="00491AC2">
        <w:rPr>
          <w:b/>
          <w:color w:val="000000" w:themeColor="text1"/>
          <w:sz w:val="28"/>
          <w:szCs w:val="28"/>
        </w:rPr>
        <w:t xml:space="preserve">Volumul de </w:t>
      </w:r>
      <w:r w:rsidR="00491AC2">
        <w:rPr>
          <w:b/>
          <w:color w:val="000000" w:themeColor="text1"/>
          <w:sz w:val="28"/>
          <w:szCs w:val="28"/>
        </w:rPr>
        <w:t xml:space="preserve">lucru este </w:t>
      </w:r>
      <w:r w:rsidRPr="00491AC2">
        <w:rPr>
          <w:b/>
          <w:color w:val="000000" w:themeColor="text1"/>
          <w:sz w:val="28"/>
          <w:szCs w:val="28"/>
        </w:rPr>
        <w:t>în permanentă creştere</w:t>
      </w:r>
      <w:r w:rsidR="00491AC2">
        <w:rPr>
          <w:b/>
          <w:color w:val="000000" w:themeColor="text1"/>
          <w:sz w:val="28"/>
          <w:szCs w:val="28"/>
        </w:rPr>
        <w:t xml:space="preserve"> </w:t>
      </w:r>
      <w:r w:rsidR="00491AC2" w:rsidRPr="006A6D98">
        <w:rPr>
          <w:color w:val="000000" w:themeColor="text1"/>
          <w:sz w:val="28"/>
          <w:szCs w:val="28"/>
        </w:rPr>
        <w:t>datorită extinderii tipurilor de asistență juridică garantată de stat</w:t>
      </w:r>
      <w:r w:rsidR="006A6D98" w:rsidRPr="006A6D98">
        <w:rPr>
          <w:color w:val="000000" w:themeColor="text1"/>
          <w:sz w:val="28"/>
          <w:szCs w:val="28"/>
        </w:rPr>
        <w:t>, spectrului de servicii și prestatori, activității  de mediatizare și scăderii capacității de plată a populației.</w:t>
      </w:r>
      <w:r w:rsidR="006A6D98">
        <w:rPr>
          <w:b/>
          <w:color w:val="000000" w:themeColor="text1"/>
          <w:sz w:val="28"/>
          <w:szCs w:val="28"/>
        </w:rPr>
        <w:t xml:space="preserve"> </w:t>
      </w:r>
      <w:r w:rsidR="006A6D98" w:rsidRPr="006A6D98">
        <w:rPr>
          <w:color w:val="000000" w:themeColor="text1"/>
          <w:sz w:val="28"/>
          <w:szCs w:val="28"/>
        </w:rPr>
        <w:t>Această creștere nu este direct proporțională cu resursele umane, tehnice și financiare alocate sistemului, necesitând permanent adaptări de rigoare și alocare de  suport și resurse suplimentare.</w:t>
      </w:r>
      <w:r w:rsidR="00100D20">
        <w:rPr>
          <w:color w:val="000000" w:themeColor="text1"/>
          <w:sz w:val="28"/>
          <w:szCs w:val="28"/>
        </w:rPr>
        <w:t xml:space="preserve"> Identificarea și alocarea resurselor financiare conform necesităților este crucială.</w:t>
      </w:r>
    </w:p>
    <w:p w:rsidR="00EA755B" w:rsidRPr="00631FC1" w:rsidRDefault="006A6D98" w:rsidP="00631FC1">
      <w:pPr>
        <w:pStyle w:val="a3"/>
        <w:numPr>
          <w:ilvl w:val="0"/>
          <w:numId w:val="21"/>
        </w:numPr>
        <w:shd w:val="clear" w:color="auto" w:fill="FFFFFF" w:themeFill="background1"/>
        <w:jc w:val="both"/>
        <w:rPr>
          <w:color w:val="000000" w:themeColor="text1"/>
          <w:sz w:val="28"/>
          <w:szCs w:val="28"/>
        </w:rPr>
      </w:pPr>
      <w:r w:rsidRPr="008B6A52">
        <w:rPr>
          <w:b/>
          <w:color w:val="000000" w:themeColor="text1"/>
          <w:sz w:val="28"/>
          <w:szCs w:val="28"/>
        </w:rPr>
        <w:t xml:space="preserve">Revizuirea mărimii şi modului de remunerare a </w:t>
      </w:r>
      <w:r>
        <w:rPr>
          <w:b/>
          <w:color w:val="000000" w:themeColor="text1"/>
          <w:sz w:val="28"/>
          <w:szCs w:val="28"/>
        </w:rPr>
        <w:t>prestatorilor de servicii</w:t>
      </w:r>
      <w:r w:rsidRPr="008B6A52">
        <w:rPr>
          <w:b/>
          <w:color w:val="000000" w:themeColor="text1"/>
          <w:sz w:val="28"/>
          <w:szCs w:val="28"/>
        </w:rPr>
        <w:t xml:space="preserve"> </w:t>
      </w:r>
      <w:r>
        <w:rPr>
          <w:b/>
          <w:color w:val="000000" w:themeColor="text1"/>
          <w:sz w:val="28"/>
          <w:szCs w:val="28"/>
        </w:rPr>
        <w:t>de asistenţă juridică</w:t>
      </w:r>
      <w:r w:rsidRPr="008B6A52">
        <w:rPr>
          <w:b/>
          <w:color w:val="000000" w:themeColor="text1"/>
          <w:sz w:val="28"/>
          <w:szCs w:val="28"/>
        </w:rPr>
        <w:t xml:space="preserve"> </w:t>
      </w:r>
      <w:r>
        <w:rPr>
          <w:b/>
          <w:color w:val="000000" w:themeColor="text1"/>
          <w:sz w:val="28"/>
          <w:szCs w:val="28"/>
        </w:rPr>
        <w:t>garantată</w:t>
      </w:r>
      <w:r w:rsidRPr="008B6A52">
        <w:rPr>
          <w:b/>
          <w:color w:val="000000" w:themeColor="text1"/>
          <w:sz w:val="28"/>
          <w:szCs w:val="28"/>
        </w:rPr>
        <w:t xml:space="preserve"> de stat</w:t>
      </w:r>
      <w:r>
        <w:rPr>
          <w:color w:val="000000" w:themeColor="text1"/>
          <w:sz w:val="28"/>
          <w:szCs w:val="28"/>
        </w:rPr>
        <w:t xml:space="preserve">. </w:t>
      </w:r>
      <w:r w:rsidR="0045166E" w:rsidRPr="0045166E">
        <w:rPr>
          <w:sz w:val="28"/>
          <w:szCs w:val="28"/>
        </w:rPr>
        <w:t>În contextul majorării costului bunurilor și serviciilor pe piață în ultimii nouă ani, se atestă o disproporționalitate mare dintre costul serviciilor prestate de avocat în  legătură cu acordarea asistenței juridice garantat de stat și remunerarea pe care o primește de la stat.</w:t>
      </w:r>
      <w:r w:rsidR="0045166E" w:rsidRPr="0045166E">
        <w:rPr>
          <w:color w:val="000000"/>
          <w:sz w:val="28"/>
          <w:szCs w:val="28"/>
        </w:rPr>
        <w:t xml:space="preserve"> Astfel, pe de o parte, exigențele privind modul de acordare și calitatea serviciilor prestate de către avocați au crescut esențial, dar remunerarea a rămas la realitățile anului 2008. Din acest considerent, m</w:t>
      </w:r>
      <w:r w:rsidR="0045166E" w:rsidRPr="0045166E">
        <w:rPr>
          <w:sz w:val="28"/>
          <w:szCs w:val="28"/>
        </w:rPr>
        <w:t>ajorarea remunerării pentru serviciile de acordare a asistentei juridice calificate garantate de stat prestate de către avocați</w:t>
      </w:r>
      <w:r w:rsidR="00631FC1">
        <w:rPr>
          <w:sz w:val="28"/>
          <w:szCs w:val="28"/>
        </w:rPr>
        <w:t>, inclusiv avocații publici,</w:t>
      </w:r>
      <w:r w:rsidR="0045166E" w:rsidRPr="0045166E">
        <w:rPr>
          <w:sz w:val="28"/>
          <w:szCs w:val="28"/>
        </w:rPr>
        <w:t xml:space="preserve"> constituie un obiectiv strategic necesar de atins, în vederea motivării avocaților de a acorda, în general, asistență juridică garantată de stat, și în mod special, de a acorda o asistență juridică calitativă.</w:t>
      </w:r>
      <w:r w:rsidR="0045166E">
        <w:rPr>
          <w:sz w:val="28"/>
          <w:szCs w:val="28"/>
        </w:rPr>
        <w:t xml:space="preserve"> De asemenea, urmează a fi revizuit și cuantumul remunerării para</w:t>
      </w:r>
      <w:r w:rsidR="00C25EF2">
        <w:rPr>
          <w:sz w:val="28"/>
          <w:szCs w:val="28"/>
        </w:rPr>
        <w:t>-</w:t>
      </w:r>
      <w:r w:rsidR="0045166E">
        <w:rPr>
          <w:sz w:val="28"/>
          <w:szCs w:val="28"/>
        </w:rPr>
        <w:t>juriștilor pentru serviciile de asistență juridică primară.</w:t>
      </w:r>
    </w:p>
    <w:p w:rsidR="00C25EF2" w:rsidRPr="009F04D6" w:rsidRDefault="00A020C8" w:rsidP="009F04D6">
      <w:pPr>
        <w:pStyle w:val="a3"/>
        <w:numPr>
          <w:ilvl w:val="0"/>
          <w:numId w:val="21"/>
        </w:numPr>
        <w:shd w:val="clear" w:color="auto" w:fill="FFFFFF" w:themeFill="background1"/>
        <w:jc w:val="both"/>
        <w:rPr>
          <w:color w:val="000000" w:themeColor="text1"/>
          <w:sz w:val="28"/>
          <w:szCs w:val="28"/>
        </w:rPr>
      </w:pPr>
      <w:r w:rsidRPr="006A6D98">
        <w:rPr>
          <w:b/>
          <w:color w:val="000000" w:themeColor="text1"/>
          <w:sz w:val="28"/>
          <w:szCs w:val="28"/>
        </w:rPr>
        <w:t>Calitatea serviciilor de asistență juridică garantată de stat</w:t>
      </w:r>
      <w:r w:rsidRPr="006A6D98">
        <w:rPr>
          <w:color w:val="000000" w:themeColor="text1"/>
          <w:sz w:val="28"/>
          <w:szCs w:val="28"/>
        </w:rPr>
        <w:t>.</w:t>
      </w:r>
      <w:r w:rsidR="008E738D">
        <w:rPr>
          <w:color w:val="000000" w:themeColor="text1"/>
          <w:sz w:val="28"/>
          <w:szCs w:val="28"/>
        </w:rPr>
        <w:t xml:space="preserve"> Deși, au fost întreprinse măsuri care au vizat toate tuturor componentelor calității, inclusiv celei de accedere în sistem, elaborare de suport metodologic și standarde de calitate și instruire profesională continuă pentru prestatorii de asistență juridică </w:t>
      </w:r>
      <w:r w:rsidR="008E738D">
        <w:rPr>
          <w:color w:val="000000" w:themeColor="text1"/>
          <w:sz w:val="28"/>
          <w:szCs w:val="28"/>
        </w:rPr>
        <w:lastRenderedPageBreak/>
        <w:t>garantată de stat în baza acestora nu putem afirma cu certitudine că obiectivul a  fost atins întru totul.</w:t>
      </w:r>
      <w:r w:rsidR="00EC6AB9">
        <w:rPr>
          <w:color w:val="000000" w:themeColor="text1"/>
          <w:sz w:val="28"/>
          <w:szCs w:val="28"/>
        </w:rPr>
        <w:t xml:space="preserve"> </w:t>
      </w:r>
      <w:r w:rsidR="008E738D">
        <w:rPr>
          <w:color w:val="000000" w:themeColor="text1"/>
          <w:sz w:val="28"/>
          <w:szCs w:val="28"/>
        </w:rPr>
        <w:t xml:space="preserve">Urmează a fi </w:t>
      </w:r>
      <w:r w:rsidR="00EC6AB9">
        <w:rPr>
          <w:color w:val="000000" w:themeColor="text1"/>
          <w:sz w:val="28"/>
          <w:szCs w:val="28"/>
        </w:rPr>
        <w:t>continuată activitatea de elaborare a standardelor de calitate pentru avocații care acordă asistența juridică calificată garantată de stat și instruirea continuă a avocaților în baza acestor standarde.</w:t>
      </w:r>
      <w:r w:rsidR="00EC6AB9" w:rsidRPr="008E738D">
        <w:rPr>
          <w:color w:val="000000" w:themeColor="text1"/>
          <w:sz w:val="28"/>
          <w:szCs w:val="28"/>
        </w:rPr>
        <w:t xml:space="preserve"> </w:t>
      </w:r>
      <w:r w:rsidR="00100D20" w:rsidRPr="008E738D">
        <w:rPr>
          <w:color w:val="000000" w:themeColor="text1"/>
          <w:sz w:val="28"/>
          <w:szCs w:val="28"/>
        </w:rPr>
        <w:t xml:space="preserve">Aceste standarde trebuie să servească drept repere pentru aprecierea </w:t>
      </w:r>
      <w:r w:rsidR="00EC6AB9" w:rsidRPr="008E738D">
        <w:rPr>
          <w:color w:val="000000" w:themeColor="text1"/>
          <w:sz w:val="28"/>
          <w:szCs w:val="28"/>
        </w:rPr>
        <w:t>calității</w:t>
      </w:r>
      <w:r w:rsidR="00100D20" w:rsidRPr="008E738D">
        <w:rPr>
          <w:color w:val="000000" w:themeColor="text1"/>
          <w:sz w:val="28"/>
          <w:szCs w:val="28"/>
        </w:rPr>
        <w:t xml:space="preserve"> lucru</w:t>
      </w:r>
      <w:r w:rsidR="00EC6AB9">
        <w:rPr>
          <w:color w:val="000000" w:themeColor="text1"/>
          <w:sz w:val="28"/>
          <w:szCs w:val="28"/>
        </w:rPr>
        <w:t>lui avocatului în toate tipurile de cauze</w:t>
      </w:r>
      <w:r w:rsidR="00100D20" w:rsidRPr="008E738D">
        <w:rPr>
          <w:color w:val="000000" w:themeColor="text1"/>
          <w:sz w:val="28"/>
          <w:szCs w:val="28"/>
        </w:rPr>
        <w:t xml:space="preserve">. CNAJGS şi oficiile sale teritoriale nu au competenţa de a institui standarde distincte, ci doar suplimentare pentru asistenţa juridică garantată de stat, or calitatea asistenţei juridice garantate de stat nu trebuie să se deosebească de cele mai bune practici şi </w:t>
      </w:r>
      <w:r w:rsidR="00EC6AB9" w:rsidRPr="008E738D">
        <w:rPr>
          <w:color w:val="000000" w:themeColor="text1"/>
          <w:sz w:val="28"/>
          <w:szCs w:val="28"/>
        </w:rPr>
        <w:t>tradiții</w:t>
      </w:r>
      <w:r w:rsidR="00100D20" w:rsidRPr="008E738D">
        <w:rPr>
          <w:color w:val="000000" w:themeColor="text1"/>
          <w:sz w:val="28"/>
          <w:szCs w:val="28"/>
        </w:rPr>
        <w:t xml:space="preserve"> din domeniu.</w:t>
      </w:r>
      <w:r w:rsidR="00EC6AB9">
        <w:rPr>
          <w:color w:val="000000" w:themeColor="text1"/>
          <w:sz w:val="28"/>
          <w:szCs w:val="28"/>
        </w:rPr>
        <w:t xml:space="preserve"> La moment, CNAJGS este în proces de instituționalizare a mecanismului de monitorizare externă a calității asistenței juridice acordate de către avocați.</w:t>
      </w:r>
      <w:r w:rsidR="00EC6AB9" w:rsidRPr="00EC6AB9">
        <w:rPr>
          <w:color w:val="000000" w:themeColor="text1"/>
          <w:sz w:val="28"/>
          <w:szCs w:val="28"/>
        </w:rPr>
        <w:t xml:space="preserve"> </w:t>
      </w:r>
      <w:r w:rsidR="00EC6AB9">
        <w:rPr>
          <w:color w:val="000000" w:themeColor="text1"/>
          <w:sz w:val="28"/>
          <w:szCs w:val="28"/>
        </w:rPr>
        <w:t>Până în prezent, la implementarea acestui mecanism s-au constatat multiple dificultăți</w:t>
      </w:r>
      <w:r w:rsidR="00EC6AB9" w:rsidRPr="00100D20">
        <w:rPr>
          <w:color w:val="000000" w:themeColor="text1"/>
          <w:sz w:val="28"/>
          <w:szCs w:val="28"/>
        </w:rPr>
        <w:t xml:space="preserve">, deoarece nu </w:t>
      </w:r>
      <w:r w:rsidR="00EC6AB9">
        <w:rPr>
          <w:color w:val="000000" w:themeColor="text1"/>
          <w:sz w:val="28"/>
          <w:szCs w:val="28"/>
        </w:rPr>
        <w:t xml:space="preserve">au </w:t>
      </w:r>
      <w:r w:rsidR="00EC6AB9" w:rsidRPr="00100D20">
        <w:rPr>
          <w:color w:val="000000" w:themeColor="text1"/>
          <w:sz w:val="28"/>
          <w:szCs w:val="28"/>
        </w:rPr>
        <w:t>exist</w:t>
      </w:r>
      <w:r w:rsidR="00EC6AB9">
        <w:rPr>
          <w:color w:val="000000" w:themeColor="text1"/>
          <w:sz w:val="28"/>
          <w:szCs w:val="28"/>
        </w:rPr>
        <w:t>at</w:t>
      </w:r>
      <w:r w:rsidR="00EC6AB9" w:rsidRPr="00100D20">
        <w:rPr>
          <w:color w:val="000000" w:themeColor="text1"/>
          <w:sz w:val="28"/>
          <w:szCs w:val="28"/>
        </w:rPr>
        <w:t xml:space="preserve"> capacitățile administrative,</w:t>
      </w:r>
      <w:r w:rsidR="00EC6AB9">
        <w:rPr>
          <w:color w:val="000000" w:themeColor="text1"/>
          <w:sz w:val="28"/>
          <w:szCs w:val="28"/>
        </w:rPr>
        <w:t xml:space="preserve"> financiare,</w:t>
      </w:r>
      <w:r w:rsidR="00EC6AB9" w:rsidRPr="00100D20">
        <w:rPr>
          <w:color w:val="000000" w:themeColor="text1"/>
          <w:sz w:val="28"/>
          <w:szCs w:val="28"/>
        </w:rPr>
        <w:t xml:space="preserve"> materiale şi umane necesare pentru </w:t>
      </w:r>
      <w:r w:rsidR="00EC6AB9">
        <w:rPr>
          <w:color w:val="000000" w:themeColor="text1"/>
          <w:sz w:val="28"/>
          <w:szCs w:val="28"/>
        </w:rPr>
        <w:t>buna realizare a acestei activități. Totodată, CNAJGS împreună cu Uniunea Avocaților urmează să depună eforturi comune pentru promovarea rolului activ al apărătorului, în mod special la faza de urmărire penală, rol care în ultimul timp se încearcă a fi diminuat, atât la nivel  de cadru legal, cât și la nivel practic.</w:t>
      </w:r>
    </w:p>
    <w:p w:rsidR="00100D20" w:rsidRDefault="0045166E" w:rsidP="00360903">
      <w:pPr>
        <w:pStyle w:val="a3"/>
        <w:numPr>
          <w:ilvl w:val="0"/>
          <w:numId w:val="21"/>
        </w:numPr>
        <w:shd w:val="clear" w:color="auto" w:fill="FFFFFF" w:themeFill="background1"/>
        <w:jc w:val="both"/>
        <w:rPr>
          <w:color w:val="000000" w:themeColor="text1"/>
          <w:sz w:val="28"/>
          <w:szCs w:val="28"/>
        </w:rPr>
      </w:pPr>
      <w:r w:rsidRPr="00C25EF2">
        <w:rPr>
          <w:b/>
          <w:color w:val="000000" w:themeColor="text1"/>
          <w:sz w:val="28"/>
          <w:szCs w:val="28"/>
        </w:rPr>
        <w:t>Sistemul de acordare a asistenței juridice primare garantată de stat prin intermediul rețelei de para</w:t>
      </w:r>
      <w:r w:rsidRPr="00C25EF2">
        <w:rPr>
          <w:color w:val="000000" w:themeColor="text1"/>
          <w:sz w:val="28"/>
          <w:szCs w:val="28"/>
        </w:rPr>
        <w:t>-</w:t>
      </w:r>
      <w:r w:rsidRPr="00C25EF2">
        <w:rPr>
          <w:b/>
          <w:color w:val="000000" w:themeColor="text1"/>
          <w:sz w:val="28"/>
          <w:szCs w:val="28"/>
        </w:rPr>
        <w:t>juriști</w:t>
      </w:r>
      <w:r w:rsidRPr="00C25EF2">
        <w:rPr>
          <w:color w:val="000000" w:themeColor="text1"/>
          <w:sz w:val="28"/>
          <w:szCs w:val="28"/>
        </w:rPr>
        <w:t xml:space="preserve"> </w:t>
      </w:r>
      <w:r w:rsidRPr="00C25EF2">
        <w:rPr>
          <w:b/>
          <w:color w:val="000000" w:themeColor="text1"/>
          <w:sz w:val="28"/>
          <w:szCs w:val="28"/>
        </w:rPr>
        <w:t>urmează a fi consolidat și dezvoltat.</w:t>
      </w:r>
      <w:r w:rsidRPr="00C25EF2">
        <w:rPr>
          <w:color w:val="000000" w:themeColor="text1"/>
          <w:sz w:val="28"/>
          <w:szCs w:val="28"/>
        </w:rPr>
        <w:t xml:space="preserve"> Numărul de para</w:t>
      </w:r>
      <w:r w:rsidR="00C25EF2" w:rsidRPr="00C25EF2">
        <w:rPr>
          <w:color w:val="000000" w:themeColor="text1"/>
          <w:sz w:val="28"/>
          <w:szCs w:val="28"/>
        </w:rPr>
        <w:t>-</w:t>
      </w:r>
      <w:r w:rsidRPr="00C25EF2">
        <w:rPr>
          <w:color w:val="000000" w:themeColor="text1"/>
          <w:sz w:val="28"/>
          <w:szCs w:val="28"/>
        </w:rPr>
        <w:t>juriști în anul 2017 a ajuns la cifra de 42 de unităț</w:t>
      </w:r>
      <w:r w:rsidR="00C25EF2" w:rsidRPr="00C25EF2">
        <w:rPr>
          <w:color w:val="000000" w:themeColor="text1"/>
          <w:sz w:val="28"/>
          <w:szCs w:val="28"/>
        </w:rPr>
        <w:t>i cu o perspectivă de creștere</w:t>
      </w:r>
      <w:r w:rsidRPr="00C25EF2">
        <w:rPr>
          <w:color w:val="000000" w:themeColor="text1"/>
          <w:sz w:val="28"/>
          <w:szCs w:val="28"/>
        </w:rPr>
        <w:t xml:space="preserve"> anuală continuă. Însă, nu contează doar numărul para</w:t>
      </w:r>
      <w:r w:rsidR="00C25EF2" w:rsidRPr="00C25EF2">
        <w:rPr>
          <w:color w:val="000000" w:themeColor="text1"/>
          <w:sz w:val="28"/>
          <w:szCs w:val="28"/>
        </w:rPr>
        <w:t>-</w:t>
      </w:r>
      <w:r w:rsidRPr="00C25EF2">
        <w:rPr>
          <w:color w:val="000000" w:themeColor="text1"/>
          <w:sz w:val="28"/>
          <w:szCs w:val="28"/>
        </w:rPr>
        <w:t>juriștilor, ci mai sunt o serie de aspecte importante care urmează a fi clarificate pentru</w:t>
      </w:r>
      <w:r w:rsidR="00C25EF2" w:rsidRPr="00C25EF2">
        <w:rPr>
          <w:color w:val="000000" w:themeColor="text1"/>
          <w:sz w:val="28"/>
          <w:szCs w:val="28"/>
        </w:rPr>
        <w:t xml:space="preserve"> dezvoltarea rețelei de para-juri</w:t>
      </w:r>
      <w:r w:rsidRPr="00C25EF2">
        <w:rPr>
          <w:color w:val="000000" w:themeColor="text1"/>
          <w:sz w:val="28"/>
          <w:szCs w:val="28"/>
        </w:rPr>
        <w:t>ș</w:t>
      </w:r>
      <w:r w:rsidR="00C25EF2" w:rsidRPr="00C25EF2">
        <w:rPr>
          <w:color w:val="000000" w:themeColor="text1"/>
          <w:sz w:val="28"/>
          <w:szCs w:val="28"/>
        </w:rPr>
        <w:t>ti, precum: definitivarea procesului de recunoașt</w:t>
      </w:r>
      <w:r w:rsidR="00C25EF2">
        <w:rPr>
          <w:color w:val="000000" w:themeColor="text1"/>
          <w:sz w:val="28"/>
          <w:szCs w:val="28"/>
        </w:rPr>
        <w:t>ere a profesiei de para-jurist;</w:t>
      </w:r>
      <w:r w:rsidR="00C25EF2" w:rsidRPr="00C25EF2">
        <w:rPr>
          <w:color w:val="000000" w:themeColor="text1"/>
          <w:sz w:val="28"/>
          <w:szCs w:val="28"/>
        </w:rPr>
        <w:t xml:space="preserve"> revizuire</w:t>
      </w:r>
      <w:r w:rsidR="00C25EF2">
        <w:rPr>
          <w:color w:val="000000" w:themeColor="text1"/>
          <w:sz w:val="28"/>
          <w:szCs w:val="28"/>
        </w:rPr>
        <w:t>a</w:t>
      </w:r>
      <w:r w:rsidR="00C25EF2" w:rsidRPr="00C25EF2">
        <w:rPr>
          <w:color w:val="000000" w:themeColor="text1"/>
          <w:sz w:val="28"/>
          <w:szCs w:val="28"/>
        </w:rPr>
        <w:t xml:space="preserve"> mecanismului de admitere în profesie, </w:t>
      </w:r>
      <w:r w:rsidR="00C25EF2">
        <w:rPr>
          <w:color w:val="000000" w:themeColor="text1"/>
          <w:sz w:val="28"/>
          <w:szCs w:val="28"/>
        </w:rPr>
        <w:t xml:space="preserve">de </w:t>
      </w:r>
      <w:r w:rsidR="00C25EF2" w:rsidRPr="00C25EF2">
        <w:rPr>
          <w:color w:val="000000" w:themeColor="text1"/>
          <w:sz w:val="28"/>
          <w:szCs w:val="28"/>
        </w:rPr>
        <w:t>instruire inițială și continuă a para-j</w:t>
      </w:r>
      <w:r w:rsidR="00C25EF2">
        <w:rPr>
          <w:color w:val="000000" w:themeColor="text1"/>
          <w:sz w:val="28"/>
          <w:szCs w:val="28"/>
        </w:rPr>
        <w:t>uriștilor;</w:t>
      </w:r>
      <w:r w:rsidR="00C25EF2" w:rsidRPr="00C25EF2">
        <w:rPr>
          <w:color w:val="000000" w:themeColor="text1"/>
          <w:sz w:val="28"/>
          <w:szCs w:val="28"/>
        </w:rPr>
        <w:t xml:space="preserve"> revizuirea mecanismului de contractare și remunerare. Pentru a avea o viziune mai clară despre necesitățile de abilitare juridică a populației și pentru a facilita procesul de planificare bugetară este necesară elaborarea unei metodologii de evaluare a necesității de acordare a asistenței juridice primare pentru o anumită localitate.</w:t>
      </w:r>
    </w:p>
    <w:p w:rsidR="00A020C8" w:rsidRPr="009F04D6" w:rsidRDefault="00A020C8" w:rsidP="009F04D6">
      <w:pPr>
        <w:pStyle w:val="a3"/>
        <w:numPr>
          <w:ilvl w:val="0"/>
          <w:numId w:val="21"/>
        </w:numPr>
        <w:shd w:val="clear" w:color="auto" w:fill="FFFFFF" w:themeFill="background1"/>
        <w:jc w:val="both"/>
        <w:rPr>
          <w:color w:val="000000" w:themeColor="text1"/>
          <w:sz w:val="28"/>
          <w:szCs w:val="28"/>
        </w:rPr>
      </w:pPr>
      <w:r w:rsidRPr="00100D20">
        <w:rPr>
          <w:b/>
          <w:color w:val="000000" w:themeColor="text1"/>
          <w:sz w:val="28"/>
          <w:szCs w:val="28"/>
        </w:rPr>
        <w:t>Parteneriate ale Oficiilor Teritoriale şi ale CNAJGS ce urmează a fi consolidate</w:t>
      </w:r>
      <w:r w:rsidRPr="00100D20">
        <w:rPr>
          <w:color w:val="000000" w:themeColor="text1"/>
          <w:sz w:val="28"/>
          <w:szCs w:val="28"/>
        </w:rPr>
        <w:t xml:space="preserve">. </w:t>
      </w:r>
      <w:r w:rsidRPr="009F04D6">
        <w:rPr>
          <w:color w:val="000000" w:themeColor="text1"/>
          <w:sz w:val="28"/>
          <w:szCs w:val="28"/>
        </w:rPr>
        <w:t>Deşi colaborarea CNAJGS cu diferiţi actori ai sistemului de justiţie (Consiliul Superior al Magistraturii, instanţele de judecată, Uniunea Av</w:t>
      </w:r>
      <w:r w:rsidR="009F04D6">
        <w:rPr>
          <w:color w:val="000000" w:themeColor="text1"/>
          <w:sz w:val="28"/>
          <w:szCs w:val="28"/>
        </w:rPr>
        <w:t>ocaţilor, Ministerul Justiţiei</w:t>
      </w:r>
      <w:r w:rsidR="009F04D6">
        <w:rPr>
          <w:color w:val="000000" w:themeColor="text1"/>
          <w:sz w:val="28"/>
          <w:szCs w:val="28"/>
          <w:shd w:val="pct15" w:color="auto" w:fill="FFFFFF"/>
        </w:rPr>
        <w:t>,</w:t>
      </w:r>
      <w:r w:rsidRPr="009F04D6">
        <w:rPr>
          <w:color w:val="000000" w:themeColor="text1"/>
          <w:sz w:val="28"/>
          <w:szCs w:val="28"/>
        </w:rPr>
        <w:t xml:space="preserve"> Procuratura, MAI, organele de urmărire penală</w:t>
      </w:r>
      <w:r w:rsidR="009F04D6">
        <w:rPr>
          <w:color w:val="000000" w:themeColor="text1"/>
          <w:sz w:val="28"/>
          <w:szCs w:val="28"/>
        </w:rPr>
        <w:t>, Avocatul poporului ș.a.</w:t>
      </w:r>
      <w:r w:rsidRPr="009F04D6">
        <w:rPr>
          <w:color w:val="000000" w:themeColor="text1"/>
          <w:sz w:val="28"/>
          <w:szCs w:val="28"/>
        </w:rPr>
        <w:t>) s-a îmbunătăţit, totuşi nu există încă o colaborare orientată sinergic spre respectul drepturilor omului</w:t>
      </w:r>
      <w:r w:rsidR="009F04D6">
        <w:rPr>
          <w:color w:val="000000" w:themeColor="text1"/>
          <w:sz w:val="28"/>
          <w:szCs w:val="28"/>
        </w:rPr>
        <w:t xml:space="preserve"> în general, și a dreptului la apărare în special,</w:t>
      </w:r>
      <w:r w:rsidRPr="009F04D6">
        <w:rPr>
          <w:color w:val="000000" w:themeColor="text1"/>
          <w:sz w:val="28"/>
          <w:szCs w:val="28"/>
        </w:rPr>
        <w:t xml:space="preserve"> în sistemul de justiţie</w:t>
      </w:r>
      <w:r w:rsidR="009F04D6">
        <w:rPr>
          <w:color w:val="000000" w:themeColor="text1"/>
          <w:sz w:val="28"/>
          <w:szCs w:val="28"/>
        </w:rPr>
        <w:t xml:space="preserve"> al RM</w:t>
      </w:r>
      <w:r w:rsidRPr="009F04D6">
        <w:rPr>
          <w:color w:val="000000" w:themeColor="text1"/>
          <w:sz w:val="28"/>
          <w:szCs w:val="28"/>
        </w:rPr>
        <w:t xml:space="preserve">. </w:t>
      </w:r>
      <w:r w:rsidR="009F04D6" w:rsidRPr="009F04D6">
        <w:rPr>
          <w:color w:val="000000" w:themeColor="text1"/>
          <w:sz w:val="28"/>
          <w:szCs w:val="28"/>
        </w:rPr>
        <w:t xml:space="preserve">Rezultatele activităţii fiecăreia din aceste instituţii se prezintă în indicatori diferiţi Sistemul de justiţie, de acuzare şi apărare, este axat pe autosuficienţă funcţională şi acordă o atenţie sumară la insistenţa oficiilor teritoriale de a promova interesele justiţiabililor. Reprezentanţii acuzării, care anterior confruntau problema asigurării formale cu apărător, sunt interesaţi, la fel ca şi mulţi dintre judecători, doar în soluţionarea </w:t>
      </w:r>
      <w:r w:rsidR="009F04D6" w:rsidRPr="009F04D6">
        <w:rPr>
          <w:color w:val="000000" w:themeColor="text1"/>
          <w:sz w:val="28"/>
          <w:szCs w:val="28"/>
        </w:rPr>
        <w:lastRenderedPageBreak/>
        <w:t>părţii organizatorice, nu şi a dimensiunii calitative. O comunicare mai intensă, la nivel central şi local este necesară, mai ales că metodele şi procedeele de lucru în sistemul de acordare a asistenţei juridice garantate de stat sunt în permanentă dezvoltare, ceea ce presupune o mediatizare şi informare permanentă a modalităţii de funcţionare.</w:t>
      </w:r>
    </w:p>
    <w:p w:rsidR="00A020C8" w:rsidRPr="00223E17" w:rsidRDefault="00A020C8" w:rsidP="00360903">
      <w:pPr>
        <w:shd w:val="clear" w:color="auto" w:fill="FFFFFF" w:themeFill="background1"/>
        <w:spacing w:before="20" w:after="20"/>
        <w:ind w:right="79"/>
        <w:jc w:val="both"/>
        <w:rPr>
          <w:color w:val="000000" w:themeColor="text1"/>
          <w:sz w:val="28"/>
          <w:szCs w:val="28"/>
        </w:rPr>
      </w:pPr>
    </w:p>
    <w:p w:rsidR="00A020C8" w:rsidRPr="00223E17" w:rsidRDefault="00A020C8" w:rsidP="00360903">
      <w:pPr>
        <w:shd w:val="clear" w:color="auto" w:fill="FFFFFF" w:themeFill="background1"/>
        <w:spacing w:before="20" w:after="20"/>
        <w:ind w:right="79"/>
        <w:jc w:val="both"/>
        <w:rPr>
          <w:color w:val="000000" w:themeColor="text1"/>
          <w:sz w:val="28"/>
          <w:szCs w:val="28"/>
        </w:rPr>
      </w:pPr>
      <w:r w:rsidRPr="00223E17">
        <w:rPr>
          <w:color w:val="000000" w:themeColor="text1"/>
          <w:sz w:val="28"/>
          <w:szCs w:val="28"/>
        </w:rPr>
        <w:t xml:space="preserve">Întru </w:t>
      </w:r>
      <w:r w:rsidR="009F04D6" w:rsidRPr="00223E17">
        <w:rPr>
          <w:color w:val="000000" w:themeColor="text1"/>
          <w:sz w:val="28"/>
          <w:szCs w:val="28"/>
        </w:rPr>
        <w:t>depășirea</w:t>
      </w:r>
      <w:r w:rsidRPr="00223E17">
        <w:rPr>
          <w:color w:val="000000" w:themeColor="text1"/>
          <w:sz w:val="28"/>
          <w:szCs w:val="28"/>
        </w:rPr>
        <w:t xml:space="preserve"> deficienţelor şi constrângerilor </w:t>
      </w:r>
      <w:r w:rsidR="009F04D6" w:rsidRPr="00223E17">
        <w:rPr>
          <w:color w:val="000000" w:themeColor="text1"/>
          <w:sz w:val="28"/>
          <w:szCs w:val="28"/>
        </w:rPr>
        <w:t>menționate</w:t>
      </w:r>
      <w:r w:rsidRPr="00223E17">
        <w:rPr>
          <w:color w:val="000000" w:themeColor="text1"/>
          <w:sz w:val="28"/>
          <w:szCs w:val="28"/>
        </w:rPr>
        <w:t xml:space="preserve"> anterior, CNAJGS adoptă prezenta strategie, ca </w:t>
      </w:r>
      <w:r w:rsidR="009F04D6">
        <w:rPr>
          <w:color w:val="000000" w:themeColor="text1"/>
          <w:sz w:val="28"/>
          <w:szCs w:val="28"/>
        </w:rPr>
        <w:t xml:space="preserve">și </w:t>
      </w:r>
      <w:r w:rsidRPr="00223E17">
        <w:rPr>
          <w:color w:val="000000" w:themeColor="text1"/>
          <w:sz w:val="28"/>
          <w:szCs w:val="28"/>
        </w:rPr>
        <w:t xml:space="preserve">document ce ar duce la utilizarea eficientă şi sinergică a resurselor CNAJGS şi ale  Oficiilor sale </w:t>
      </w:r>
      <w:r w:rsidR="00100D20">
        <w:rPr>
          <w:color w:val="000000" w:themeColor="text1"/>
          <w:sz w:val="28"/>
          <w:szCs w:val="28"/>
        </w:rPr>
        <w:t>t</w:t>
      </w:r>
      <w:r w:rsidRPr="00223E17">
        <w:rPr>
          <w:color w:val="000000" w:themeColor="text1"/>
          <w:sz w:val="28"/>
          <w:szCs w:val="28"/>
        </w:rPr>
        <w:t>eritoriale în vederea realizării misiunii sistemului de acordare a asistenţei juridice garantate de stat. Datorită evoluţiilor permanente din cadrul sistemului şi a modificării continue a mediului extern de activitate, strategia de activitate în sistemul de acordare a asistenţei juridice garantate de stat pentru anii 201</w:t>
      </w:r>
      <w:r w:rsidR="00100D20">
        <w:rPr>
          <w:color w:val="000000" w:themeColor="text1"/>
          <w:sz w:val="28"/>
          <w:szCs w:val="28"/>
        </w:rPr>
        <w:t>8</w:t>
      </w:r>
      <w:r w:rsidRPr="00223E17">
        <w:rPr>
          <w:color w:val="000000" w:themeColor="text1"/>
          <w:sz w:val="28"/>
          <w:szCs w:val="28"/>
        </w:rPr>
        <w:t>-20</w:t>
      </w:r>
      <w:r w:rsidR="009F04D6">
        <w:rPr>
          <w:color w:val="000000" w:themeColor="text1"/>
          <w:sz w:val="28"/>
          <w:szCs w:val="28"/>
        </w:rPr>
        <w:t>20</w:t>
      </w:r>
      <w:r w:rsidRPr="00223E17">
        <w:rPr>
          <w:color w:val="000000" w:themeColor="text1"/>
          <w:sz w:val="28"/>
          <w:szCs w:val="28"/>
        </w:rPr>
        <w:t xml:space="preserve"> va fi actualizată permanent, fiind adoptat şi un plan anual de implementare a acesteia.</w:t>
      </w:r>
    </w:p>
    <w:p w:rsidR="00A020C8" w:rsidRPr="00223E17" w:rsidRDefault="00A020C8" w:rsidP="00360903">
      <w:pPr>
        <w:shd w:val="clear" w:color="auto" w:fill="FFFFFF" w:themeFill="background1"/>
        <w:spacing w:before="20" w:after="20"/>
        <w:ind w:right="79"/>
        <w:jc w:val="both"/>
        <w:rPr>
          <w:color w:val="000000" w:themeColor="text1"/>
          <w:sz w:val="28"/>
          <w:szCs w:val="28"/>
        </w:rPr>
      </w:pPr>
    </w:p>
    <w:p w:rsidR="00A020C8" w:rsidRPr="00223E17" w:rsidRDefault="00A020C8" w:rsidP="00360903">
      <w:pPr>
        <w:shd w:val="clear" w:color="auto" w:fill="FFFFFF" w:themeFill="background1"/>
        <w:jc w:val="both"/>
        <w:rPr>
          <w:b/>
          <w:color w:val="000000" w:themeColor="text1"/>
          <w:sz w:val="28"/>
          <w:szCs w:val="28"/>
        </w:rPr>
      </w:pPr>
      <w:r w:rsidRPr="00223E17">
        <w:rPr>
          <w:b/>
          <w:color w:val="000000" w:themeColor="text1"/>
          <w:sz w:val="28"/>
          <w:szCs w:val="28"/>
        </w:rPr>
        <w:t>III. MISIUNEA SISTEMULUI DE ACORDARE A ASISTENŢEI JURIDICE GARANTATE DE STAT</w:t>
      </w:r>
    </w:p>
    <w:p w:rsidR="00A020C8" w:rsidRPr="00223E17" w:rsidRDefault="00A020C8" w:rsidP="00360903">
      <w:pPr>
        <w:shd w:val="clear" w:color="auto" w:fill="FFFFFF" w:themeFill="background1"/>
        <w:jc w:val="both"/>
        <w:rPr>
          <w:color w:val="000000" w:themeColor="text1"/>
        </w:rPr>
      </w:pPr>
    </w:p>
    <w:p w:rsidR="00A020C8" w:rsidRPr="00223E17" w:rsidRDefault="00A020C8" w:rsidP="00360903">
      <w:pPr>
        <w:shd w:val="clear" w:color="auto" w:fill="FFFFFF" w:themeFill="background1"/>
        <w:jc w:val="both"/>
        <w:rPr>
          <w:b/>
          <w:color w:val="000000" w:themeColor="text1"/>
          <w:sz w:val="28"/>
          <w:szCs w:val="28"/>
        </w:rPr>
      </w:pPr>
      <w:r w:rsidRPr="00223E17">
        <w:rPr>
          <w:color w:val="000000" w:themeColor="text1"/>
          <w:sz w:val="28"/>
          <w:szCs w:val="28"/>
        </w:rPr>
        <w:t xml:space="preserve">Protejarea dreptului la un proces echitabil, stabilit de articolul 6 al </w:t>
      </w:r>
      <w:r w:rsidRPr="004F0C11">
        <w:rPr>
          <w:i/>
          <w:color w:val="000000" w:themeColor="text1"/>
          <w:sz w:val="28"/>
          <w:szCs w:val="28"/>
        </w:rPr>
        <w:t>Convenţiei europene pentru apărarea drepturilor omului şi a libertăţilor fundamentale</w:t>
      </w:r>
      <w:r w:rsidRPr="00223E17">
        <w:rPr>
          <w:color w:val="000000" w:themeColor="text1"/>
          <w:sz w:val="28"/>
          <w:szCs w:val="28"/>
        </w:rPr>
        <w:t>, inclusiv asigurarea accesului liber şi egal pentru toate persoanele la asistenţă juridică, prin organizarea şi acordarea asistenţei juridice garantate de stat, precum şi diminuarea impedimentelor economico-financiare în realizarea accesului la justiţie.</w:t>
      </w:r>
    </w:p>
    <w:p w:rsidR="00A020C8" w:rsidRPr="00223E17" w:rsidRDefault="00A020C8" w:rsidP="00360903">
      <w:pPr>
        <w:shd w:val="clear" w:color="auto" w:fill="FFFFFF" w:themeFill="background1"/>
        <w:ind w:left="360"/>
        <w:rPr>
          <w:b/>
          <w:color w:val="000000" w:themeColor="text1"/>
          <w:sz w:val="28"/>
          <w:szCs w:val="28"/>
        </w:rPr>
      </w:pPr>
    </w:p>
    <w:p w:rsidR="00A020C8" w:rsidRPr="00223E17" w:rsidRDefault="00A020C8" w:rsidP="00360903">
      <w:pPr>
        <w:shd w:val="clear" w:color="auto" w:fill="FFFFFF" w:themeFill="background1"/>
        <w:rPr>
          <w:b/>
          <w:color w:val="000000" w:themeColor="text1"/>
          <w:sz w:val="28"/>
          <w:szCs w:val="28"/>
        </w:rPr>
      </w:pPr>
      <w:r w:rsidRPr="00223E17">
        <w:rPr>
          <w:b/>
          <w:color w:val="000000" w:themeColor="text1"/>
          <w:sz w:val="28"/>
          <w:szCs w:val="28"/>
        </w:rPr>
        <w:t>IV. VIZIUNE</w:t>
      </w:r>
    </w:p>
    <w:p w:rsidR="00A020C8" w:rsidRPr="00223E17" w:rsidRDefault="00A020C8" w:rsidP="00360903">
      <w:pPr>
        <w:shd w:val="clear" w:color="auto" w:fill="FFFFFF" w:themeFill="background1"/>
        <w:rPr>
          <w:b/>
          <w:color w:val="000000" w:themeColor="text1"/>
          <w:sz w:val="28"/>
          <w:szCs w:val="28"/>
        </w:rPr>
      </w:pPr>
    </w:p>
    <w:p w:rsidR="00A020C8" w:rsidRPr="00223E17" w:rsidRDefault="00A020C8" w:rsidP="00360903">
      <w:pPr>
        <w:shd w:val="clear" w:color="auto" w:fill="FFFFFF" w:themeFill="background1"/>
        <w:ind w:hanging="57"/>
        <w:jc w:val="both"/>
        <w:rPr>
          <w:b/>
          <w:color w:val="000000" w:themeColor="text1"/>
          <w:sz w:val="28"/>
          <w:szCs w:val="28"/>
        </w:rPr>
      </w:pPr>
      <w:r w:rsidRPr="00223E17">
        <w:rPr>
          <w:color w:val="000000" w:themeColor="text1"/>
          <w:sz w:val="28"/>
          <w:szCs w:val="28"/>
        </w:rPr>
        <w:t>Asigurarea accesului liber şi egal pentru toate persoanele la asistenţă juridică efectivă în cadrul unui sistem cost-eficient, accesibil şi nediscriminatoriu de asistenţă juridică garantată de stat.</w:t>
      </w:r>
    </w:p>
    <w:p w:rsidR="00A020C8" w:rsidRPr="00223E17" w:rsidRDefault="00A020C8" w:rsidP="00360903">
      <w:pPr>
        <w:shd w:val="clear" w:color="auto" w:fill="FFFFFF" w:themeFill="background1"/>
        <w:rPr>
          <w:b/>
          <w:color w:val="000000" w:themeColor="text1"/>
          <w:sz w:val="28"/>
          <w:szCs w:val="28"/>
        </w:rPr>
      </w:pPr>
    </w:p>
    <w:p w:rsidR="00A020C8" w:rsidRPr="00223E17" w:rsidRDefault="00A020C8" w:rsidP="00360903">
      <w:pPr>
        <w:shd w:val="clear" w:color="auto" w:fill="FFFFFF" w:themeFill="background1"/>
        <w:rPr>
          <w:color w:val="000000" w:themeColor="text1"/>
          <w:sz w:val="28"/>
          <w:szCs w:val="28"/>
        </w:rPr>
      </w:pPr>
      <w:r w:rsidRPr="00223E17">
        <w:rPr>
          <w:b/>
          <w:color w:val="000000" w:themeColor="text1"/>
          <w:sz w:val="28"/>
          <w:szCs w:val="28"/>
        </w:rPr>
        <w:t>V. OBIECTIVE STRATEGICE:</w:t>
      </w:r>
      <w:r w:rsidRPr="00223E17">
        <w:rPr>
          <w:color w:val="000000" w:themeColor="text1"/>
          <w:sz w:val="28"/>
          <w:szCs w:val="28"/>
        </w:rPr>
        <w:t xml:space="preserve"> </w:t>
      </w:r>
    </w:p>
    <w:p w:rsidR="00A020C8" w:rsidRPr="00223E17" w:rsidRDefault="00A020C8" w:rsidP="00360903">
      <w:pPr>
        <w:shd w:val="clear" w:color="auto" w:fill="FFFFFF" w:themeFill="background1"/>
        <w:rPr>
          <w:color w:val="000000" w:themeColor="text1"/>
          <w:sz w:val="28"/>
          <w:szCs w:val="28"/>
        </w:rPr>
      </w:pPr>
    </w:p>
    <w:p w:rsidR="00A020C8" w:rsidRDefault="00A020C8" w:rsidP="00935033">
      <w:pPr>
        <w:numPr>
          <w:ilvl w:val="0"/>
          <w:numId w:val="13"/>
        </w:numPr>
        <w:shd w:val="clear" w:color="auto" w:fill="FFFFFF" w:themeFill="background1"/>
        <w:tabs>
          <w:tab w:val="clear" w:pos="720"/>
        </w:tabs>
        <w:ind w:left="540" w:hanging="540"/>
        <w:jc w:val="both"/>
        <w:rPr>
          <w:b/>
          <w:color w:val="0070C0"/>
          <w:sz w:val="28"/>
          <w:szCs w:val="28"/>
        </w:rPr>
      </w:pPr>
      <w:r w:rsidRPr="00611862">
        <w:rPr>
          <w:b/>
          <w:color w:val="0070C0"/>
          <w:sz w:val="28"/>
          <w:szCs w:val="28"/>
        </w:rPr>
        <w:t xml:space="preserve">Consolidarea capacităţii CNAJGS şi a </w:t>
      </w:r>
      <w:r w:rsidR="002833E2">
        <w:rPr>
          <w:b/>
          <w:color w:val="0070C0"/>
          <w:sz w:val="28"/>
          <w:szCs w:val="28"/>
        </w:rPr>
        <w:t>O</w:t>
      </w:r>
      <w:r w:rsidRPr="00611862">
        <w:rPr>
          <w:b/>
          <w:color w:val="0070C0"/>
          <w:sz w:val="28"/>
          <w:szCs w:val="28"/>
        </w:rPr>
        <w:t xml:space="preserve">ficiilor </w:t>
      </w:r>
      <w:r w:rsidR="002833E2">
        <w:rPr>
          <w:b/>
          <w:color w:val="0070C0"/>
          <w:sz w:val="28"/>
          <w:szCs w:val="28"/>
        </w:rPr>
        <w:t xml:space="preserve">sale </w:t>
      </w:r>
      <w:r w:rsidRPr="00611862">
        <w:rPr>
          <w:b/>
          <w:color w:val="0070C0"/>
          <w:sz w:val="28"/>
          <w:szCs w:val="28"/>
        </w:rPr>
        <w:t>teritoriale de organizare şi management a sistemului de acordare a asistenţei juridice garantate de stat</w:t>
      </w:r>
      <w:r w:rsidR="00611862" w:rsidRPr="00611862">
        <w:rPr>
          <w:b/>
          <w:color w:val="0070C0"/>
          <w:sz w:val="28"/>
          <w:szCs w:val="28"/>
        </w:rPr>
        <w:t>:</w:t>
      </w:r>
    </w:p>
    <w:p w:rsidR="002833E2" w:rsidRPr="00935033" w:rsidRDefault="002833E2" w:rsidP="002833E2">
      <w:pPr>
        <w:shd w:val="clear" w:color="auto" w:fill="FFFFFF" w:themeFill="background1"/>
        <w:ind w:left="540"/>
        <w:jc w:val="both"/>
        <w:rPr>
          <w:b/>
          <w:color w:val="0070C0"/>
          <w:sz w:val="28"/>
          <w:szCs w:val="28"/>
        </w:rPr>
      </w:pPr>
    </w:p>
    <w:p w:rsidR="00A020C8" w:rsidRPr="00223E17" w:rsidRDefault="00A020C8" w:rsidP="00360903">
      <w:pPr>
        <w:numPr>
          <w:ilvl w:val="0"/>
          <w:numId w:val="6"/>
        </w:numPr>
        <w:shd w:val="clear" w:color="auto" w:fill="FFFFFF" w:themeFill="background1"/>
        <w:jc w:val="both"/>
        <w:rPr>
          <w:color w:val="000000" w:themeColor="text1"/>
          <w:sz w:val="28"/>
          <w:szCs w:val="28"/>
        </w:rPr>
      </w:pPr>
      <w:r w:rsidRPr="00223E17">
        <w:rPr>
          <w:color w:val="000000" w:themeColor="text1"/>
          <w:sz w:val="28"/>
          <w:szCs w:val="28"/>
        </w:rPr>
        <w:t>Revizuirea cadrului normativ-juridic şi promovarea modificărilor în legislaţie în vederea înlăturării lacunelor şi coliziilor în procesul de acordare a asistenţei juridice garantate de stat;</w:t>
      </w:r>
    </w:p>
    <w:p w:rsidR="00AC6CF4" w:rsidRDefault="00A020C8" w:rsidP="00AC6CF4">
      <w:pPr>
        <w:numPr>
          <w:ilvl w:val="0"/>
          <w:numId w:val="6"/>
        </w:numPr>
        <w:shd w:val="clear" w:color="auto" w:fill="FFFFFF" w:themeFill="background1"/>
        <w:jc w:val="both"/>
        <w:rPr>
          <w:color w:val="000000" w:themeColor="text1"/>
          <w:sz w:val="28"/>
          <w:szCs w:val="28"/>
        </w:rPr>
      </w:pPr>
      <w:r w:rsidRPr="00223E17">
        <w:rPr>
          <w:color w:val="000000" w:themeColor="text1"/>
          <w:sz w:val="28"/>
          <w:szCs w:val="28"/>
        </w:rPr>
        <w:t>Generalizarea practicii de implementare şi elaborarea de recomandări în vederea aplicării uniforme a legislaţiei în domeniul asistenţei juridice garantate de stat;</w:t>
      </w:r>
    </w:p>
    <w:p w:rsidR="00AC6CF4" w:rsidRPr="00223E17" w:rsidRDefault="00AC6CF4" w:rsidP="00AC6CF4">
      <w:pPr>
        <w:numPr>
          <w:ilvl w:val="0"/>
          <w:numId w:val="6"/>
        </w:numPr>
        <w:shd w:val="clear" w:color="auto" w:fill="FFFFFF" w:themeFill="background1"/>
        <w:jc w:val="both"/>
        <w:rPr>
          <w:color w:val="000000" w:themeColor="text1"/>
          <w:sz w:val="28"/>
          <w:szCs w:val="28"/>
        </w:rPr>
      </w:pPr>
      <w:r w:rsidRPr="00223E17">
        <w:rPr>
          <w:color w:val="000000" w:themeColor="text1"/>
          <w:sz w:val="28"/>
          <w:szCs w:val="28"/>
        </w:rPr>
        <w:lastRenderedPageBreak/>
        <w:t>A</w:t>
      </w:r>
      <w:r>
        <w:rPr>
          <w:color w:val="000000" w:themeColor="text1"/>
          <w:sz w:val="28"/>
          <w:szCs w:val="28"/>
        </w:rPr>
        <w:t xml:space="preserve">justarea  schemei  de încadrare și de </w:t>
      </w:r>
      <w:r w:rsidRPr="00223E17">
        <w:rPr>
          <w:color w:val="000000" w:themeColor="text1"/>
          <w:sz w:val="28"/>
          <w:szCs w:val="28"/>
        </w:rPr>
        <w:t>remunerare a personalului</w:t>
      </w:r>
      <w:r>
        <w:rPr>
          <w:color w:val="000000" w:themeColor="text1"/>
          <w:sz w:val="28"/>
          <w:szCs w:val="28"/>
        </w:rPr>
        <w:t xml:space="preserve"> Aparatului administrativ și Oficiilor teritoriale ale CNAJGS</w:t>
      </w:r>
      <w:r w:rsidRPr="00223E17">
        <w:rPr>
          <w:color w:val="000000" w:themeColor="text1"/>
          <w:sz w:val="28"/>
          <w:szCs w:val="28"/>
        </w:rPr>
        <w:t xml:space="preserve"> în contextul extinderii </w:t>
      </w:r>
      <w:r>
        <w:rPr>
          <w:color w:val="000000" w:themeColor="text1"/>
          <w:sz w:val="28"/>
          <w:szCs w:val="28"/>
        </w:rPr>
        <w:t>spectrului de servicii de AJGS, instituirea de noi mecanisme și sarcini;</w:t>
      </w:r>
    </w:p>
    <w:p w:rsidR="00AC6CF4" w:rsidRPr="00AC6CF4" w:rsidRDefault="00AC6CF4" w:rsidP="00AC6CF4">
      <w:pPr>
        <w:numPr>
          <w:ilvl w:val="0"/>
          <w:numId w:val="6"/>
        </w:numPr>
        <w:shd w:val="clear" w:color="auto" w:fill="FFFFFF" w:themeFill="background1"/>
        <w:jc w:val="both"/>
        <w:rPr>
          <w:color w:val="000000" w:themeColor="text1"/>
          <w:sz w:val="28"/>
          <w:szCs w:val="28"/>
        </w:rPr>
      </w:pPr>
      <w:r>
        <w:rPr>
          <w:color w:val="000000" w:themeColor="text1"/>
          <w:sz w:val="28"/>
          <w:szCs w:val="28"/>
        </w:rPr>
        <w:t>Dezvoltarea capacităților profesionale ale Aparatului administrativ și Oficiilor teritoriale ale CNAJGS în vederea gestiunii eficiente a activităților din sistemul de AJGS;</w:t>
      </w:r>
    </w:p>
    <w:p w:rsidR="00A020C8" w:rsidRPr="00223E17" w:rsidRDefault="00AC6CF4" w:rsidP="00360903">
      <w:pPr>
        <w:numPr>
          <w:ilvl w:val="0"/>
          <w:numId w:val="6"/>
        </w:numPr>
        <w:shd w:val="clear" w:color="auto" w:fill="FFFFFF" w:themeFill="background1"/>
        <w:jc w:val="both"/>
        <w:rPr>
          <w:color w:val="000000" w:themeColor="text1"/>
          <w:sz w:val="28"/>
          <w:szCs w:val="28"/>
        </w:rPr>
      </w:pPr>
      <w:r>
        <w:rPr>
          <w:color w:val="000000" w:themeColor="text1"/>
          <w:sz w:val="28"/>
          <w:szCs w:val="28"/>
        </w:rPr>
        <w:t xml:space="preserve">Monitorizarea </w:t>
      </w:r>
      <w:r w:rsidRPr="00223E17">
        <w:rPr>
          <w:color w:val="000000" w:themeColor="text1"/>
          <w:sz w:val="28"/>
          <w:szCs w:val="28"/>
        </w:rPr>
        <w:t>activității</w:t>
      </w:r>
      <w:r w:rsidR="00A020C8" w:rsidRPr="00223E17">
        <w:rPr>
          <w:color w:val="000000" w:themeColor="text1"/>
          <w:sz w:val="28"/>
          <w:szCs w:val="28"/>
        </w:rPr>
        <w:t xml:space="preserve"> curente a</w:t>
      </w:r>
      <w:r>
        <w:rPr>
          <w:color w:val="000000" w:themeColor="text1"/>
          <w:sz w:val="28"/>
          <w:szCs w:val="28"/>
        </w:rPr>
        <w:t xml:space="preserve"> </w:t>
      </w:r>
      <w:r w:rsidR="00A020C8" w:rsidRPr="00223E17">
        <w:rPr>
          <w:color w:val="000000" w:themeColor="text1"/>
          <w:sz w:val="28"/>
          <w:szCs w:val="28"/>
        </w:rPr>
        <w:t xml:space="preserve">Oficiilor </w:t>
      </w:r>
      <w:r>
        <w:rPr>
          <w:color w:val="000000" w:themeColor="text1"/>
          <w:sz w:val="28"/>
          <w:szCs w:val="28"/>
        </w:rPr>
        <w:t>t</w:t>
      </w:r>
      <w:r w:rsidR="00A020C8" w:rsidRPr="00223E17">
        <w:rPr>
          <w:color w:val="000000" w:themeColor="text1"/>
          <w:sz w:val="28"/>
          <w:szCs w:val="28"/>
        </w:rPr>
        <w:t xml:space="preserve">eritoriale ale CNAJGS şi luarea măsurilor </w:t>
      </w:r>
      <w:r w:rsidRPr="00223E17">
        <w:rPr>
          <w:color w:val="000000" w:themeColor="text1"/>
          <w:sz w:val="28"/>
          <w:szCs w:val="28"/>
        </w:rPr>
        <w:t>instituționale</w:t>
      </w:r>
      <w:r w:rsidR="00A020C8" w:rsidRPr="00223E17">
        <w:rPr>
          <w:color w:val="000000" w:themeColor="text1"/>
          <w:sz w:val="28"/>
          <w:szCs w:val="28"/>
        </w:rPr>
        <w:t xml:space="preserve"> conform </w:t>
      </w:r>
      <w:r w:rsidRPr="00223E17">
        <w:rPr>
          <w:color w:val="000000" w:themeColor="text1"/>
          <w:sz w:val="28"/>
          <w:szCs w:val="28"/>
        </w:rPr>
        <w:t>competenței</w:t>
      </w:r>
      <w:r>
        <w:rPr>
          <w:color w:val="000000" w:themeColor="text1"/>
          <w:sz w:val="28"/>
          <w:szCs w:val="28"/>
        </w:rPr>
        <w:t xml:space="preserve"> în vederea îmbunătățirii</w:t>
      </w:r>
      <w:r w:rsidR="00A020C8" w:rsidRPr="00223E17">
        <w:rPr>
          <w:color w:val="000000" w:themeColor="text1"/>
          <w:sz w:val="28"/>
          <w:szCs w:val="28"/>
        </w:rPr>
        <w:t>;</w:t>
      </w:r>
    </w:p>
    <w:p w:rsidR="00935033" w:rsidRDefault="00A020C8" w:rsidP="00360903">
      <w:pPr>
        <w:numPr>
          <w:ilvl w:val="0"/>
          <w:numId w:val="6"/>
        </w:numPr>
        <w:shd w:val="clear" w:color="auto" w:fill="FFFFFF" w:themeFill="background1"/>
        <w:jc w:val="both"/>
        <w:rPr>
          <w:color w:val="000000" w:themeColor="text1"/>
          <w:sz w:val="28"/>
          <w:szCs w:val="28"/>
        </w:rPr>
      </w:pPr>
      <w:r w:rsidRPr="00223E17">
        <w:rPr>
          <w:color w:val="000000" w:themeColor="text1"/>
          <w:sz w:val="28"/>
          <w:szCs w:val="28"/>
        </w:rPr>
        <w:t>Colectarea şi analiza trimestrială a datelor statistice pentru determinarea necesităţilor, stabilirea tendinţelor şi dinamicii în cadrul sistemului, precum şi estimarea costurilor de asist</w:t>
      </w:r>
      <w:r w:rsidR="00935033">
        <w:rPr>
          <w:color w:val="000000" w:themeColor="text1"/>
          <w:sz w:val="28"/>
          <w:szCs w:val="28"/>
        </w:rPr>
        <w:t>enţă juridică garantată de stat;</w:t>
      </w:r>
    </w:p>
    <w:p w:rsidR="00935033" w:rsidRDefault="00935033" w:rsidP="00935033">
      <w:pPr>
        <w:numPr>
          <w:ilvl w:val="0"/>
          <w:numId w:val="6"/>
        </w:numPr>
        <w:shd w:val="clear" w:color="auto" w:fill="FFFFFF" w:themeFill="background1"/>
        <w:jc w:val="both"/>
        <w:rPr>
          <w:color w:val="000000" w:themeColor="text1"/>
          <w:sz w:val="28"/>
          <w:szCs w:val="28"/>
        </w:rPr>
      </w:pPr>
      <w:r>
        <w:rPr>
          <w:color w:val="000000" w:themeColor="text1"/>
          <w:sz w:val="28"/>
          <w:szCs w:val="28"/>
        </w:rPr>
        <w:t>D</w:t>
      </w:r>
      <w:r w:rsidR="00AC6CF4">
        <w:rPr>
          <w:color w:val="000000" w:themeColor="text1"/>
          <w:sz w:val="28"/>
          <w:szCs w:val="28"/>
        </w:rPr>
        <w:t>ezvoltarea</w:t>
      </w:r>
      <w:r w:rsidR="00A020C8" w:rsidRPr="00223E17">
        <w:rPr>
          <w:color w:val="000000" w:themeColor="text1"/>
          <w:sz w:val="28"/>
          <w:szCs w:val="28"/>
        </w:rPr>
        <w:t xml:space="preserve"> sistemului de evidenţă automatizată a datelor statistice</w:t>
      </w:r>
      <w:r>
        <w:rPr>
          <w:color w:val="000000" w:themeColor="text1"/>
          <w:sz w:val="28"/>
          <w:szCs w:val="28"/>
        </w:rPr>
        <w:t>;</w:t>
      </w:r>
    </w:p>
    <w:p w:rsidR="00A020C8" w:rsidRPr="00935033" w:rsidRDefault="00935033" w:rsidP="00935033">
      <w:pPr>
        <w:numPr>
          <w:ilvl w:val="0"/>
          <w:numId w:val="6"/>
        </w:numPr>
        <w:shd w:val="clear" w:color="auto" w:fill="FFFFFF" w:themeFill="background1"/>
        <w:jc w:val="both"/>
        <w:rPr>
          <w:color w:val="000000" w:themeColor="text1"/>
          <w:sz w:val="28"/>
          <w:szCs w:val="28"/>
        </w:rPr>
      </w:pPr>
      <w:r>
        <w:rPr>
          <w:color w:val="000000" w:themeColor="text1"/>
          <w:sz w:val="28"/>
          <w:szCs w:val="28"/>
        </w:rPr>
        <w:t>Elaborarea și testarea unei platforme electronice unice de transmitere, recepționare și prelucrarea a solicitărilor de acordare a asistenței juridice garantate de stat;</w:t>
      </w:r>
    </w:p>
    <w:p w:rsidR="00AD394E" w:rsidRDefault="00A020C8" w:rsidP="00AD394E">
      <w:pPr>
        <w:numPr>
          <w:ilvl w:val="0"/>
          <w:numId w:val="6"/>
        </w:numPr>
        <w:shd w:val="clear" w:color="auto" w:fill="FFFFFF" w:themeFill="background1"/>
        <w:jc w:val="both"/>
        <w:rPr>
          <w:color w:val="000000" w:themeColor="text1"/>
          <w:sz w:val="28"/>
          <w:szCs w:val="28"/>
        </w:rPr>
      </w:pPr>
      <w:r w:rsidRPr="00223E17">
        <w:rPr>
          <w:color w:val="000000" w:themeColor="text1"/>
          <w:sz w:val="28"/>
          <w:szCs w:val="28"/>
        </w:rPr>
        <w:t>Asigurarea unei planificări bugetare eficiente a costurilor pentru acordarea asistenţei juridice garantate de stat;</w:t>
      </w:r>
    </w:p>
    <w:p w:rsidR="00AD394E" w:rsidRDefault="00AD394E" w:rsidP="00AD394E">
      <w:pPr>
        <w:numPr>
          <w:ilvl w:val="0"/>
          <w:numId w:val="6"/>
        </w:numPr>
        <w:shd w:val="clear" w:color="auto" w:fill="FFFFFF" w:themeFill="background1"/>
        <w:jc w:val="both"/>
        <w:rPr>
          <w:color w:val="000000" w:themeColor="text1"/>
          <w:sz w:val="28"/>
          <w:szCs w:val="28"/>
        </w:rPr>
      </w:pPr>
      <w:r>
        <w:rPr>
          <w:color w:val="000000" w:themeColor="text1"/>
          <w:sz w:val="28"/>
          <w:szCs w:val="28"/>
        </w:rPr>
        <w:t>Conectarea efectivă a Oficiilor teritoriale ale CNAJGS la bazele de date corespunzătoare în vederea verificării informațiilor privind capacitatea de plată a solicitanților de AJGS;</w:t>
      </w:r>
    </w:p>
    <w:p w:rsidR="00A020C8" w:rsidRPr="00AD394E" w:rsidRDefault="00AD394E" w:rsidP="00AD394E">
      <w:pPr>
        <w:numPr>
          <w:ilvl w:val="0"/>
          <w:numId w:val="6"/>
        </w:numPr>
        <w:shd w:val="clear" w:color="auto" w:fill="FFFFFF" w:themeFill="background1"/>
        <w:jc w:val="both"/>
        <w:rPr>
          <w:color w:val="000000" w:themeColor="text1"/>
          <w:sz w:val="28"/>
          <w:szCs w:val="28"/>
        </w:rPr>
      </w:pPr>
      <w:r w:rsidRPr="00AD394E">
        <w:rPr>
          <w:color w:val="000000" w:themeColor="text1"/>
          <w:sz w:val="28"/>
          <w:szCs w:val="28"/>
        </w:rPr>
        <w:t xml:space="preserve">Implementarea </w:t>
      </w:r>
      <w:r w:rsidR="00A020C8" w:rsidRPr="00AD394E">
        <w:rPr>
          <w:color w:val="000000" w:themeColor="text1"/>
          <w:sz w:val="28"/>
          <w:szCs w:val="28"/>
        </w:rPr>
        <w:t>mecanismului de recuperare a cheltuielilor pentru asistența juridică;</w:t>
      </w:r>
    </w:p>
    <w:p w:rsidR="00A020C8" w:rsidRDefault="00A020C8" w:rsidP="00360903">
      <w:pPr>
        <w:numPr>
          <w:ilvl w:val="0"/>
          <w:numId w:val="6"/>
        </w:numPr>
        <w:shd w:val="clear" w:color="auto" w:fill="FFFFFF" w:themeFill="background1"/>
        <w:jc w:val="both"/>
        <w:rPr>
          <w:color w:val="000000" w:themeColor="text1"/>
          <w:sz w:val="28"/>
          <w:szCs w:val="28"/>
        </w:rPr>
      </w:pPr>
      <w:r w:rsidRPr="00223E17">
        <w:rPr>
          <w:color w:val="000000" w:themeColor="text1"/>
          <w:sz w:val="28"/>
          <w:szCs w:val="28"/>
        </w:rPr>
        <w:t>Elaborarea mecanismului de acordare a asistenţei juridice parţial gratuite;</w:t>
      </w:r>
    </w:p>
    <w:p w:rsidR="00A020C8" w:rsidRDefault="00A020C8" w:rsidP="00360903">
      <w:pPr>
        <w:numPr>
          <w:ilvl w:val="0"/>
          <w:numId w:val="6"/>
        </w:numPr>
        <w:shd w:val="clear" w:color="auto" w:fill="FFFFFF" w:themeFill="background1"/>
        <w:jc w:val="both"/>
        <w:rPr>
          <w:color w:val="000000" w:themeColor="text1"/>
          <w:sz w:val="28"/>
          <w:szCs w:val="28"/>
        </w:rPr>
      </w:pPr>
      <w:r w:rsidRPr="00223E17">
        <w:rPr>
          <w:color w:val="000000" w:themeColor="text1"/>
          <w:sz w:val="28"/>
          <w:szCs w:val="28"/>
        </w:rPr>
        <w:t>Identificarea unor surse adiţionale care vor putea fi utilizate la consolidarea sistemului asistenţei juridice garantate de stat;</w:t>
      </w:r>
    </w:p>
    <w:p w:rsidR="00935033" w:rsidRPr="00223E17" w:rsidRDefault="00935033" w:rsidP="00360903">
      <w:pPr>
        <w:numPr>
          <w:ilvl w:val="0"/>
          <w:numId w:val="6"/>
        </w:numPr>
        <w:shd w:val="clear" w:color="auto" w:fill="FFFFFF" w:themeFill="background1"/>
        <w:jc w:val="both"/>
        <w:rPr>
          <w:color w:val="000000" w:themeColor="text1"/>
          <w:sz w:val="28"/>
          <w:szCs w:val="28"/>
        </w:rPr>
      </w:pPr>
      <w:r>
        <w:rPr>
          <w:color w:val="000000" w:themeColor="text1"/>
          <w:sz w:val="28"/>
          <w:szCs w:val="28"/>
        </w:rPr>
        <w:t>Mediatizarea sistemului de AJGS, a activităților realizate și rezultatelor obținute;</w:t>
      </w:r>
    </w:p>
    <w:p w:rsidR="00A020C8" w:rsidRPr="00223E17" w:rsidRDefault="00A020C8" w:rsidP="00360903">
      <w:pPr>
        <w:numPr>
          <w:ilvl w:val="0"/>
          <w:numId w:val="6"/>
        </w:numPr>
        <w:shd w:val="clear" w:color="auto" w:fill="FFFFFF" w:themeFill="background1"/>
        <w:jc w:val="both"/>
        <w:rPr>
          <w:color w:val="000000" w:themeColor="text1"/>
          <w:sz w:val="28"/>
          <w:szCs w:val="28"/>
        </w:rPr>
      </w:pPr>
      <w:r w:rsidRPr="00223E17">
        <w:rPr>
          <w:color w:val="000000" w:themeColor="text1"/>
          <w:sz w:val="28"/>
          <w:szCs w:val="28"/>
        </w:rPr>
        <w:t xml:space="preserve">Elaborarea şi implementarea planului anual de activitate în sistemul de acordare a asistenţei juridice garantate de stat şi determinarea rolurilor şi </w:t>
      </w:r>
      <w:r w:rsidR="00AD394E" w:rsidRPr="00223E17">
        <w:rPr>
          <w:color w:val="000000" w:themeColor="text1"/>
          <w:sz w:val="28"/>
          <w:szCs w:val="28"/>
        </w:rPr>
        <w:t>responsabilităților</w:t>
      </w:r>
      <w:r w:rsidRPr="00223E17">
        <w:rPr>
          <w:color w:val="000000" w:themeColor="text1"/>
          <w:sz w:val="28"/>
          <w:szCs w:val="28"/>
        </w:rPr>
        <w:t>.</w:t>
      </w:r>
    </w:p>
    <w:p w:rsidR="00A020C8" w:rsidRPr="00223E17" w:rsidRDefault="00A020C8" w:rsidP="00360903">
      <w:pPr>
        <w:shd w:val="clear" w:color="auto" w:fill="FFFFFF" w:themeFill="background1"/>
        <w:jc w:val="both"/>
        <w:rPr>
          <w:color w:val="000000" w:themeColor="text1"/>
          <w:sz w:val="28"/>
          <w:szCs w:val="28"/>
        </w:rPr>
      </w:pPr>
    </w:p>
    <w:p w:rsidR="00A020C8" w:rsidRPr="00223E17" w:rsidRDefault="00A020C8" w:rsidP="00360903">
      <w:pPr>
        <w:shd w:val="clear" w:color="auto" w:fill="FFFFFF" w:themeFill="background1"/>
        <w:jc w:val="both"/>
        <w:rPr>
          <w:b/>
          <w:i/>
          <w:color w:val="000000" w:themeColor="text1"/>
          <w:sz w:val="28"/>
          <w:szCs w:val="28"/>
        </w:rPr>
      </w:pPr>
      <w:r w:rsidRPr="00223E17">
        <w:rPr>
          <w:b/>
          <w:i/>
          <w:color w:val="000000" w:themeColor="text1"/>
          <w:sz w:val="28"/>
          <w:szCs w:val="28"/>
        </w:rPr>
        <w:t>Indicatori:</w:t>
      </w:r>
    </w:p>
    <w:p w:rsidR="00A020C8" w:rsidRPr="00223E17" w:rsidRDefault="00A020C8" w:rsidP="00360903">
      <w:pPr>
        <w:shd w:val="clear" w:color="auto" w:fill="FFFFFF" w:themeFill="background1"/>
        <w:jc w:val="both"/>
        <w:rPr>
          <w:b/>
          <w:i/>
          <w:color w:val="000000" w:themeColor="text1"/>
          <w:sz w:val="28"/>
          <w:szCs w:val="28"/>
        </w:rPr>
      </w:pPr>
    </w:p>
    <w:p w:rsidR="00A020C8" w:rsidRPr="00AD394E" w:rsidRDefault="00AD394E" w:rsidP="00AD394E">
      <w:pPr>
        <w:numPr>
          <w:ilvl w:val="1"/>
          <w:numId w:val="6"/>
        </w:numPr>
        <w:shd w:val="clear" w:color="auto" w:fill="FFFFFF" w:themeFill="background1"/>
        <w:jc w:val="both"/>
        <w:rPr>
          <w:color w:val="000000" w:themeColor="text1"/>
          <w:sz w:val="28"/>
          <w:szCs w:val="28"/>
        </w:rPr>
      </w:pPr>
      <w:r>
        <w:rPr>
          <w:color w:val="000000" w:themeColor="text1"/>
          <w:sz w:val="28"/>
          <w:szCs w:val="28"/>
        </w:rPr>
        <w:t xml:space="preserve">Cadrul legal și secundar </w:t>
      </w:r>
      <w:r w:rsidR="00A020C8" w:rsidRPr="00223E17">
        <w:rPr>
          <w:color w:val="000000" w:themeColor="text1"/>
          <w:sz w:val="28"/>
          <w:szCs w:val="28"/>
        </w:rPr>
        <w:t xml:space="preserve">privind asistenţa juridică garantată de stat </w:t>
      </w:r>
      <w:r>
        <w:rPr>
          <w:color w:val="000000" w:themeColor="text1"/>
          <w:sz w:val="28"/>
          <w:szCs w:val="28"/>
        </w:rPr>
        <w:t>ajustat periodic și aplicat</w:t>
      </w:r>
      <w:r w:rsidR="00A020C8" w:rsidRPr="00223E17">
        <w:rPr>
          <w:color w:val="000000" w:themeColor="text1"/>
          <w:sz w:val="28"/>
          <w:szCs w:val="28"/>
        </w:rPr>
        <w:t xml:space="preserve"> uniform pe teritoriul Republicii Moldova;</w:t>
      </w:r>
    </w:p>
    <w:p w:rsidR="00A020C8" w:rsidRDefault="00A020C8" w:rsidP="00360903">
      <w:pPr>
        <w:numPr>
          <w:ilvl w:val="1"/>
          <w:numId w:val="6"/>
        </w:numPr>
        <w:shd w:val="clear" w:color="auto" w:fill="FFFFFF" w:themeFill="background1"/>
        <w:jc w:val="both"/>
        <w:rPr>
          <w:color w:val="000000" w:themeColor="text1"/>
          <w:sz w:val="28"/>
          <w:szCs w:val="28"/>
        </w:rPr>
      </w:pPr>
      <w:r w:rsidRPr="00223E17">
        <w:rPr>
          <w:color w:val="000000" w:themeColor="text1"/>
          <w:sz w:val="28"/>
          <w:szCs w:val="28"/>
        </w:rPr>
        <w:t xml:space="preserve">Bunele practici în domeniul </w:t>
      </w:r>
      <w:r w:rsidR="00AD394E">
        <w:rPr>
          <w:color w:val="000000" w:themeColor="text1"/>
          <w:sz w:val="28"/>
          <w:szCs w:val="28"/>
        </w:rPr>
        <w:t xml:space="preserve">AJGS </w:t>
      </w:r>
      <w:r w:rsidRPr="00223E17">
        <w:rPr>
          <w:color w:val="000000" w:themeColor="text1"/>
          <w:sz w:val="28"/>
          <w:szCs w:val="28"/>
        </w:rPr>
        <w:t xml:space="preserve">identificate la nivel local de </w:t>
      </w:r>
      <w:r w:rsidR="00AD394E">
        <w:rPr>
          <w:color w:val="000000" w:themeColor="text1"/>
          <w:sz w:val="28"/>
          <w:szCs w:val="28"/>
        </w:rPr>
        <w:t>O</w:t>
      </w:r>
      <w:r w:rsidRPr="00223E17">
        <w:rPr>
          <w:color w:val="000000" w:themeColor="text1"/>
          <w:sz w:val="28"/>
          <w:szCs w:val="28"/>
        </w:rPr>
        <w:t>ficiile teritoriale şi incluse în actele normative elaborate de CNAJGS şi alte autorităţi publice;</w:t>
      </w:r>
    </w:p>
    <w:p w:rsidR="00AD394E" w:rsidRPr="00223E17" w:rsidRDefault="00AD394E" w:rsidP="00AD394E">
      <w:pPr>
        <w:numPr>
          <w:ilvl w:val="1"/>
          <w:numId w:val="6"/>
        </w:numPr>
        <w:shd w:val="clear" w:color="auto" w:fill="FFFFFF" w:themeFill="background1"/>
        <w:jc w:val="both"/>
        <w:rPr>
          <w:color w:val="000000" w:themeColor="text1"/>
          <w:sz w:val="28"/>
          <w:szCs w:val="28"/>
        </w:rPr>
      </w:pPr>
      <w:r w:rsidRPr="00223E17">
        <w:rPr>
          <w:color w:val="000000" w:themeColor="text1"/>
          <w:sz w:val="28"/>
          <w:szCs w:val="28"/>
        </w:rPr>
        <w:t xml:space="preserve">CNAJGS funcţional şi cu o </w:t>
      </w:r>
      <w:r w:rsidRPr="00223E17">
        <w:rPr>
          <w:iCs/>
          <w:color w:val="000000" w:themeColor="text1"/>
          <w:sz w:val="28"/>
          <w:szCs w:val="28"/>
        </w:rPr>
        <w:t>abordare coerentă a domeniului asistenţei juridice garantate de stat;</w:t>
      </w:r>
    </w:p>
    <w:p w:rsidR="00AD394E" w:rsidRPr="00223E17" w:rsidRDefault="00AD394E" w:rsidP="00AD394E">
      <w:pPr>
        <w:numPr>
          <w:ilvl w:val="1"/>
          <w:numId w:val="6"/>
        </w:numPr>
        <w:shd w:val="clear" w:color="auto" w:fill="FFFFFF" w:themeFill="background1"/>
        <w:jc w:val="both"/>
        <w:rPr>
          <w:color w:val="000000" w:themeColor="text1"/>
          <w:sz w:val="28"/>
          <w:szCs w:val="28"/>
        </w:rPr>
      </w:pPr>
      <w:r w:rsidRPr="00223E17">
        <w:rPr>
          <w:color w:val="000000" w:themeColor="text1"/>
          <w:sz w:val="28"/>
          <w:szCs w:val="28"/>
        </w:rPr>
        <w:t>Schema de încadrare</w:t>
      </w:r>
      <w:r>
        <w:rPr>
          <w:color w:val="000000" w:themeColor="text1"/>
          <w:sz w:val="28"/>
          <w:szCs w:val="28"/>
        </w:rPr>
        <w:t xml:space="preserve"> și de remunerare</w:t>
      </w:r>
      <w:r w:rsidRPr="00223E17">
        <w:rPr>
          <w:color w:val="000000" w:themeColor="text1"/>
          <w:sz w:val="28"/>
          <w:szCs w:val="28"/>
        </w:rPr>
        <w:t xml:space="preserve"> a</w:t>
      </w:r>
      <w:r>
        <w:rPr>
          <w:color w:val="000000" w:themeColor="text1"/>
          <w:sz w:val="28"/>
          <w:szCs w:val="28"/>
        </w:rPr>
        <w:t xml:space="preserve"> personalului Aparatului administrativ și al  </w:t>
      </w:r>
      <w:r w:rsidRPr="00223E17">
        <w:rPr>
          <w:color w:val="000000" w:themeColor="text1"/>
          <w:sz w:val="28"/>
          <w:szCs w:val="28"/>
        </w:rPr>
        <w:t>Oficiilor Teritoriale ale CNAJGS ajustată</w:t>
      </w:r>
      <w:r>
        <w:rPr>
          <w:color w:val="000000" w:themeColor="text1"/>
          <w:sz w:val="28"/>
          <w:szCs w:val="28"/>
        </w:rPr>
        <w:t>;</w:t>
      </w:r>
      <w:r w:rsidRPr="00223E17">
        <w:rPr>
          <w:color w:val="000000" w:themeColor="text1"/>
          <w:sz w:val="28"/>
          <w:szCs w:val="28"/>
        </w:rPr>
        <w:t xml:space="preserve"> </w:t>
      </w:r>
    </w:p>
    <w:p w:rsidR="00AD394E" w:rsidRPr="00223E17" w:rsidRDefault="00AD394E" w:rsidP="00360903">
      <w:pPr>
        <w:numPr>
          <w:ilvl w:val="1"/>
          <w:numId w:val="6"/>
        </w:numPr>
        <w:shd w:val="clear" w:color="auto" w:fill="FFFFFF" w:themeFill="background1"/>
        <w:jc w:val="both"/>
        <w:rPr>
          <w:color w:val="000000" w:themeColor="text1"/>
          <w:sz w:val="28"/>
          <w:szCs w:val="28"/>
        </w:rPr>
      </w:pPr>
      <w:r>
        <w:rPr>
          <w:color w:val="000000" w:themeColor="text1"/>
          <w:sz w:val="28"/>
          <w:szCs w:val="28"/>
        </w:rPr>
        <w:lastRenderedPageBreak/>
        <w:t>Angajații din sistemul de AJGS în număr suficient, motivați și calificați să exercite atribuțiile conform fișelor de post;</w:t>
      </w:r>
    </w:p>
    <w:p w:rsidR="00A020C8" w:rsidRDefault="00A020C8" w:rsidP="00360903">
      <w:pPr>
        <w:numPr>
          <w:ilvl w:val="1"/>
          <w:numId w:val="6"/>
        </w:numPr>
        <w:shd w:val="clear" w:color="auto" w:fill="FFFFFF" w:themeFill="background1"/>
        <w:jc w:val="both"/>
        <w:rPr>
          <w:color w:val="000000" w:themeColor="text1"/>
          <w:sz w:val="28"/>
          <w:szCs w:val="28"/>
        </w:rPr>
      </w:pPr>
      <w:r w:rsidRPr="00223E17">
        <w:rPr>
          <w:color w:val="000000" w:themeColor="text1"/>
          <w:sz w:val="28"/>
          <w:szCs w:val="28"/>
        </w:rPr>
        <w:t xml:space="preserve">Capacităţi consolidate ale CNAJGS şi Oficiilor sale teritoriale de colectare, sistematizare şi utilizare a datelor statistice în vederea asigurării </w:t>
      </w:r>
      <w:r w:rsidR="00AD394E" w:rsidRPr="00223E17">
        <w:rPr>
          <w:color w:val="000000" w:themeColor="text1"/>
          <w:sz w:val="28"/>
          <w:szCs w:val="28"/>
        </w:rPr>
        <w:t>funcționalității</w:t>
      </w:r>
      <w:r w:rsidRPr="00223E17">
        <w:rPr>
          <w:color w:val="000000" w:themeColor="text1"/>
          <w:sz w:val="28"/>
          <w:szCs w:val="28"/>
        </w:rPr>
        <w:t xml:space="preserve"> sistemului de asistenţă juridică garantată de stat;</w:t>
      </w:r>
    </w:p>
    <w:p w:rsidR="00FB7253" w:rsidRPr="00223E17" w:rsidRDefault="00FB7253" w:rsidP="00360903">
      <w:pPr>
        <w:numPr>
          <w:ilvl w:val="1"/>
          <w:numId w:val="6"/>
        </w:numPr>
        <w:shd w:val="clear" w:color="auto" w:fill="FFFFFF" w:themeFill="background1"/>
        <w:jc w:val="both"/>
        <w:rPr>
          <w:color w:val="000000" w:themeColor="text1"/>
          <w:sz w:val="28"/>
          <w:szCs w:val="28"/>
        </w:rPr>
      </w:pPr>
      <w:r>
        <w:rPr>
          <w:color w:val="000000" w:themeColor="text1"/>
          <w:sz w:val="28"/>
          <w:szCs w:val="28"/>
        </w:rPr>
        <w:t>S</w:t>
      </w:r>
      <w:r w:rsidRPr="00223E17">
        <w:rPr>
          <w:color w:val="000000" w:themeColor="text1"/>
          <w:sz w:val="28"/>
          <w:szCs w:val="28"/>
        </w:rPr>
        <w:t>istemului de evidenţă automatizată a datelor statistice</w:t>
      </w:r>
      <w:r>
        <w:rPr>
          <w:color w:val="000000" w:themeColor="text1"/>
          <w:sz w:val="28"/>
          <w:szCs w:val="28"/>
        </w:rPr>
        <w:t xml:space="preserve"> îmbunătățit și dezvoltat;</w:t>
      </w:r>
    </w:p>
    <w:p w:rsidR="00A020C8" w:rsidRPr="00223E17" w:rsidRDefault="00A020C8" w:rsidP="00360903">
      <w:pPr>
        <w:numPr>
          <w:ilvl w:val="1"/>
          <w:numId w:val="6"/>
        </w:numPr>
        <w:shd w:val="clear" w:color="auto" w:fill="FFFFFF" w:themeFill="background1"/>
        <w:jc w:val="both"/>
        <w:rPr>
          <w:color w:val="000000" w:themeColor="text1"/>
          <w:sz w:val="28"/>
          <w:szCs w:val="28"/>
        </w:rPr>
      </w:pPr>
      <w:r w:rsidRPr="00223E17">
        <w:rPr>
          <w:color w:val="000000" w:themeColor="text1"/>
          <w:sz w:val="28"/>
          <w:szCs w:val="28"/>
        </w:rPr>
        <w:t xml:space="preserve">Necesităţile de asistenţă juridică garantată de stat estimate şi mecanism de planificare a costurilor bugetare funcţional; </w:t>
      </w:r>
    </w:p>
    <w:p w:rsidR="00A020C8" w:rsidRDefault="00A020C8" w:rsidP="00360903">
      <w:pPr>
        <w:numPr>
          <w:ilvl w:val="1"/>
          <w:numId w:val="6"/>
        </w:numPr>
        <w:shd w:val="clear" w:color="auto" w:fill="FFFFFF" w:themeFill="background1"/>
        <w:jc w:val="both"/>
        <w:rPr>
          <w:color w:val="000000" w:themeColor="text1"/>
          <w:sz w:val="28"/>
          <w:szCs w:val="28"/>
        </w:rPr>
      </w:pPr>
      <w:r w:rsidRPr="00223E17">
        <w:rPr>
          <w:color w:val="000000" w:themeColor="text1"/>
          <w:sz w:val="28"/>
          <w:szCs w:val="28"/>
        </w:rPr>
        <w:t>Mecanism de recuperare a cheltuielilor pentru asistenţa juridică</w:t>
      </w:r>
      <w:r w:rsidR="00AD394E">
        <w:rPr>
          <w:color w:val="000000" w:themeColor="text1"/>
          <w:sz w:val="28"/>
          <w:szCs w:val="28"/>
        </w:rPr>
        <w:t xml:space="preserve"> implementat,</w:t>
      </w:r>
      <w:r w:rsidRPr="00223E17">
        <w:rPr>
          <w:color w:val="000000" w:themeColor="text1"/>
          <w:sz w:val="28"/>
          <w:szCs w:val="28"/>
        </w:rPr>
        <w:t xml:space="preserve"> </w:t>
      </w:r>
      <w:r w:rsidR="00AD394E">
        <w:rPr>
          <w:color w:val="000000" w:themeColor="text1"/>
          <w:sz w:val="28"/>
          <w:szCs w:val="28"/>
        </w:rPr>
        <w:t>funcţional</w:t>
      </w:r>
      <w:r w:rsidR="00611862">
        <w:rPr>
          <w:color w:val="000000" w:themeColor="text1"/>
          <w:sz w:val="28"/>
          <w:szCs w:val="28"/>
        </w:rPr>
        <w:t xml:space="preserve"> și </w:t>
      </w:r>
      <w:r w:rsidRPr="00223E17">
        <w:rPr>
          <w:color w:val="000000" w:themeColor="text1"/>
          <w:sz w:val="28"/>
          <w:szCs w:val="28"/>
        </w:rPr>
        <w:t>costuri de asistenţă juridică garantată de stat recuperate;</w:t>
      </w:r>
    </w:p>
    <w:p w:rsidR="00611862" w:rsidRDefault="00611862" w:rsidP="00611862">
      <w:pPr>
        <w:numPr>
          <w:ilvl w:val="0"/>
          <w:numId w:val="6"/>
        </w:numPr>
        <w:shd w:val="clear" w:color="auto" w:fill="FFFFFF" w:themeFill="background1"/>
        <w:jc w:val="both"/>
        <w:rPr>
          <w:color w:val="000000" w:themeColor="text1"/>
          <w:sz w:val="28"/>
          <w:szCs w:val="28"/>
        </w:rPr>
      </w:pPr>
      <w:r>
        <w:rPr>
          <w:color w:val="000000" w:themeColor="text1"/>
          <w:sz w:val="28"/>
          <w:szCs w:val="28"/>
        </w:rPr>
        <w:t>Oficiilor teritoriale ale CNAJGS conectate la bazele de date în vederea verificării informațiilor privind capacitatea de plată a solicitanților de AJGS;</w:t>
      </w:r>
    </w:p>
    <w:p w:rsidR="00611862" w:rsidRDefault="00611862" w:rsidP="00611862">
      <w:pPr>
        <w:numPr>
          <w:ilvl w:val="0"/>
          <w:numId w:val="6"/>
        </w:numPr>
        <w:shd w:val="clear" w:color="auto" w:fill="FFFFFF" w:themeFill="background1"/>
        <w:jc w:val="both"/>
        <w:rPr>
          <w:color w:val="000000" w:themeColor="text1"/>
          <w:sz w:val="28"/>
          <w:szCs w:val="28"/>
        </w:rPr>
      </w:pPr>
      <w:r>
        <w:rPr>
          <w:color w:val="000000" w:themeColor="text1"/>
          <w:sz w:val="28"/>
          <w:szCs w:val="28"/>
        </w:rPr>
        <w:t>Mecanism de acordare a asistenței juridice parțial gratuite elaborat și testat;</w:t>
      </w:r>
    </w:p>
    <w:p w:rsidR="00A020C8" w:rsidRDefault="00A020C8" w:rsidP="00611862">
      <w:pPr>
        <w:numPr>
          <w:ilvl w:val="0"/>
          <w:numId w:val="6"/>
        </w:numPr>
        <w:shd w:val="clear" w:color="auto" w:fill="FFFFFF" w:themeFill="background1"/>
        <w:jc w:val="both"/>
        <w:rPr>
          <w:color w:val="000000" w:themeColor="text1"/>
          <w:sz w:val="28"/>
          <w:szCs w:val="28"/>
        </w:rPr>
      </w:pPr>
      <w:r w:rsidRPr="00611862">
        <w:rPr>
          <w:color w:val="000000" w:themeColor="text1"/>
          <w:sz w:val="28"/>
          <w:szCs w:val="28"/>
        </w:rPr>
        <w:t xml:space="preserve">Resurse adiţionale cooptate în vederea asigurării </w:t>
      </w:r>
      <w:r w:rsidR="00611862" w:rsidRPr="00611862">
        <w:rPr>
          <w:color w:val="000000" w:themeColor="text1"/>
          <w:sz w:val="28"/>
          <w:szCs w:val="28"/>
        </w:rPr>
        <w:t>funcționalității</w:t>
      </w:r>
      <w:r w:rsidRPr="00611862">
        <w:rPr>
          <w:color w:val="000000" w:themeColor="text1"/>
          <w:sz w:val="28"/>
          <w:szCs w:val="28"/>
        </w:rPr>
        <w:t xml:space="preserve"> şi </w:t>
      </w:r>
      <w:r w:rsidR="00611862" w:rsidRPr="00611862">
        <w:rPr>
          <w:color w:val="000000" w:themeColor="text1"/>
          <w:sz w:val="28"/>
          <w:szCs w:val="28"/>
        </w:rPr>
        <w:t>accesibilității</w:t>
      </w:r>
      <w:r w:rsidRPr="00611862">
        <w:rPr>
          <w:color w:val="000000" w:themeColor="text1"/>
          <w:sz w:val="28"/>
          <w:szCs w:val="28"/>
        </w:rPr>
        <w:t xml:space="preserve"> sistemului de asistenţă juridică garantată de stat;</w:t>
      </w:r>
    </w:p>
    <w:p w:rsidR="00FB7253" w:rsidRDefault="00FB7253" w:rsidP="00611862">
      <w:pPr>
        <w:numPr>
          <w:ilvl w:val="0"/>
          <w:numId w:val="6"/>
        </w:numPr>
        <w:shd w:val="clear" w:color="auto" w:fill="FFFFFF" w:themeFill="background1"/>
        <w:jc w:val="both"/>
        <w:rPr>
          <w:color w:val="000000" w:themeColor="text1"/>
          <w:sz w:val="28"/>
          <w:szCs w:val="28"/>
        </w:rPr>
      </w:pPr>
      <w:r>
        <w:rPr>
          <w:color w:val="000000" w:themeColor="text1"/>
          <w:sz w:val="28"/>
          <w:szCs w:val="28"/>
        </w:rPr>
        <w:t>Sistemul de AJGS mediatizat;</w:t>
      </w:r>
    </w:p>
    <w:p w:rsidR="00A020C8" w:rsidRPr="00223E17" w:rsidRDefault="00611862" w:rsidP="00611862">
      <w:pPr>
        <w:numPr>
          <w:ilvl w:val="0"/>
          <w:numId w:val="6"/>
        </w:numPr>
        <w:shd w:val="clear" w:color="auto" w:fill="FFFFFF" w:themeFill="background1"/>
        <w:jc w:val="both"/>
        <w:rPr>
          <w:color w:val="000000" w:themeColor="text1"/>
        </w:rPr>
      </w:pPr>
      <w:r>
        <w:rPr>
          <w:color w:val="000000" w:themeColor="text1"/>
          <w:sz w:val="28"/>
          <w:szCs w:val="28"/>
        </w:rPr>
        <w:t>Gradul de implementarea Planului de acțiuni evaluat anual.</w:t>
      </w:r>
    </w:p>
    <w:p w:rsidR="00A020C8" w:rsidRPr="00223E17" w:rsidRDefault="00A020C8" w:rsidP="00360903">
      <w:pPr>
        <w:shd w:val="clear" w:color="auto" w:fill="FFFFFF" w:themeFill="background1"/>
        <w:jc w:val="both"/>
        <w:rPr>
          <w:color w:val="000000" w:themeColor="text1"/>
        </w:rPr>
      </w:pPr>
    </w:p>
    <w:p w:rsidR="00A020C8" w:rsidRDefault="00935033" w:rsidP="00360903">
      <w:pPr>
        <w:numPr>
          <w:ilvl w:val="2"/>
          <w:numId w:val="2"/>
        </w:numPr>
        <w:shd w:val="clear" w:color="auto" w:fill="FFFFFF" w:themeFill="background1"/>
        <w:tabs>
          <w:tab w:val="clear" w:pos="2265"/>
        </w:tabs>
        <w:ind w:left="540" w:hanging="540"/>
        <w:jc w:val="both"/>
        <w:rPr>
          <w:b/>
          <w:color w:val="0070C0"/>
          <w:sz w:val="28"/>
          <w:szCs w:val="28"/>
        </w:rPr>
      </w:pPr>
      <w:r>
        <w:rPr>
          <w:b/>
          <w:color w:val="0070C0"/>
          <w:sz w:val="28"/>
          <w:szCs w:val="28"/>
        </w:rPr>
        <w:t>Consolidarea capacității avocaților de acordare a unei asistenț</w:t>
      </w:r>
      <w:r w:rsidR="00FB7253">
        <w:rPr>
          <w:b/>
          <w:color w:val="0070C0"/>
          <w:sz w:val="28"/>
          <w:szCs w:val="28"/>
        </w:rPr>
        <w:t>e</w:t>
      </w:r>
      <w:r>
        <w:rPr>
          <w:b/>
          <w:color w:val="0070C0"/>
          <w:sz w:val="28"/>
          <w:szCs w:val="28"/>
        </w:rPr>
        <w:t xml:space="preserve"> juridice calificate, eficiente și calitative beneficiarilor de AJGS</w:t>
      </w:r>
      <w:r w:rsidRPr="00611862">
        <w:rPr>
          <w:b/>
          <w:color w:val="0070C0"/>
          <w:sz w:val="28"/>
          <w:szCs w:val="28"/>
        </w:rPr>
        <w:t>:</w:t>
      </w:r>
    </w:p>
    <w:p w:rsidR="002833E2" w:rsidRDefault="002833E2" w:rsidP="002833E2">
      <w:pPr>
        <w:shd w:val="clear" w:color="auto" w:fill="FFFFFF" w:themeFill="background1"/>
        <w:ind w:left="540"/>
        <w:jc w:val="both"/>
        <w:rPr>
          <w:b/>
          <w:color w:val="0070C0"/>
          <w:sz w:val="28"/>
          <w:szCs w:val="28"/>
        </w:rPr>
      </w:pPr>
    </w:p>
    <w:p w:rsidR="00FB7253" w:rsidRDefault="00FB7253" w:rsidP="00935033">
      <w:pPr>
        <w:numPr>
          <w:ilvl w:val="1"/>
          <w:numId w:val="9"/>
        </w:numPr>
        <w:shd w:val="clear" w:color="auto" w:fill="FFFFFF" w:themeFill="background1"/>
        <w:jc w:val="both"/>
        <w:rPr>
          <w:color w:val="000000" w:themeColor="text1"/>
          <w:sz w:val="28"/>
          <w:szCs w:val="28"/>
        </w:rPr>
      </w:pPr>
      <w:r>
        <w:rPr>
          <w:color w:val="000000" w:themeColor="text1"/>
          <w:sz w:val="28"/>
          <w:szCs w:val="28"/>
        </w:rPr>
        <w:t>Revizuirea cadrului normativ privind mărimea și modul de remunerare a avocaților</w:t>
      </w:r>
      <w:r w:rsidR="008D01AC">
        <w:rPr>
          <w:color w:val="000000" w:themeColor="text1"/>
          <w:sz w:val="28"/>
          <w:szCs w:val="28"/>
        </w:rPr>
        <w:t>,</w:t>
      </w:r>
      <w:r>
        <w:rPr>
          <w:color w:val="000000" w:themeColor="text1"/>
          <w:sz w:val="28"/>
          <w:szCs w:val="28"/>
        </w:rPr>
        <w:t xml:space="preserve"> </w:t>
      </w:r>
      <w:r w:rsidR="008D01AC">
        <w:rPr>
          <w:color w:val="000000" w:themeColor="text1"/>
          <w:sz w:val="28"/>
          <w:szCs w:val="28"/>
        </w:rPr>
        <w:t xml:space="preserve">inclusiv avocaților publici, </w:t>
      </w:r>
      <w:r>
        <w:rPr>
          <w:color w:val="000000" w:themeColor="text1"/>
          <w:sz w:val="28"/>
          <w:szCs w:val="28"/>
        </w:rPr>
        <w:t>pentru serviciile de acordare a asistenței juridice garantate de stat</w:t>
      </w:r>
      <w:r w:rsidR="008D01AC">
        <w:rPr>
          <w:color w:val="000000" w:themeColor="text1"/>
          <w:sz w:val="28"/>
          <w:szCs w:val="28"/>
        </w:rPr>
        <w:t xml:space="preserve"> </w:t>
      </w:r>
      <w:r>
        <w:rPr>
          <w:color w:val="000000" w:themeColor="text1"/>
          <w:sz w:val="28"/>
          <w:szCs w:val="28"/>
        </w:rPr>
        <w:t>în vederea îmbunătățirii acestora;</w:t>
      </w:r>
    </w:p>
    <w:p w:rsidR="00FB7253" w:rsidRPr="00FB7253" w:rsidRDefault="00FB7253" w:rsidP="00935033">
      <w:pPr>
        <w:numPr>
          <w:ilvl w:val="1"/>
          <w:numId w:val="9"/>
        </w:numPr>
        <w:shd w:val="clear" w:color="auto" w:fill="FFFFFF" w:themeFill="background1"/>
        <w:jc w:val="both"/>
        <w:rPr>
          <w:color w:val="000000" w:themeColor="text1"/>
          <w:sz w:val="28"/>
          <w:szCs w:val="28"/>
        </w:rPr>
      </w:pPr>
      <w:r>
        <w:rPr>
          <w:color w:val="000000" w:themeColor="text1"/>
          <w:sz w:val="28"/>
          <w:szCs w:val="28"/>
        </w:rPr>
        <w:t>Revizuirea rolului și locului avocaților publici în sistemul de acordare a asiste</w:t>
      </w:r>
      <w:r w:rsidR="007D3B73">
        <w:rPr>
          <w:color w:val="000000" w:themeColor="text1"/>
          <w:sz w:val="28"/>
          <w:szCs w:val="28"/>
        </w:rPr>
        <w:t>nței juridice garantate de stat</w:t>
      </w:r>
      <w:r>
        <w:rPr>
          <w:color w:val="000000" w:themeColor="text1"/>
          <w:sz w:val="28"/>
          <w:szCs w:val="28"/>
        </w:rPr>
        <w:t>;</w:t>
      </w:r>
    </w:p>
    <w:p w:rsidR="00935033" w:rsidRPr="00223E17" w:rsidRDefault="00FB7253" w:rsidP="00935033">
      <w:pPr>
        <w:numPr>
          <w:ilvl w:val="1"/>
          <w:numId w:val="9"/>
        </w:numPr>
        <w:shd w:val="clear" w:color="auto" w:fill="FFFFFF" w:themeFill="background1"/>
        <w:jc w:val="both"/>
        <w:rPr>
          <w:color w:val="000000" w:themeColor="text1"/>
          <w:sz w:val="28"/>
          <w:szCs w:val="28"/>
        </w:rPr>
      </w:pPr>
      <w:r>
        <w:rPr>
          <w:color w:val="000000" w:themeColor="text1"/>
          <w:sz w:val="28"/>
          <w:szCs w:val="28"/>
        </w:rPr>
        <w:t>Îmbunătățirea cadrului normativ și al practicii, precum și as</w:t>
      </w:r>
      <w:r w:rsidR="00935033" w:rsidRPr="00223E17">
        <w:rPr>
          <w:color w:val="000000" w:themeColor="text1"/>
          <w:sz w:val="28"/>
          <w:szCs w:val="28"/>
        </w:rPr>
        <w:t xml:space="preserve">igurarea </w:t>
      </w:r>
      <w:r w:rsidRPr="00223E17">
        <w:rPr>
          <w:color w:val="000000" w:themeColor="text1"/>
          <w:sz w:val="28"/>
          <w:szCs w:val="28"/>
        </w:rPr>
        <w:t>transparenței</w:t>
      </w:r>
      <w:r w:rsidR="00935033" w:rsidRPr="00223E17">
        <w:rPr>
          <w:color w:val="000000" w:themeColor="text1"/>
          <w:sz w:val="28"/>
          <w:szCs w:val="28"/>
        </w:rPr>
        <w:t xml:space="preserve"> în procesul de selectare a </w:t>
      </w:r>
      <w:r w:rsidRPr="00223E17">
        <w:rPr>
          <w:color w:val="000000" w:themeColor="text1"/>
          <w:sz w:val="28"/>
          <w:szCs w:val="28"/>
        </w:rPr>
        <w:t>avocaților</w:t>
      </w:r>
      <w:r w:rsidR="00935033" w:rsidRPr="00223E17">
        <w:rPr>
          <w:color w:val="000000" w:themeColor="text1"/>
          <w:sz w:val="28"/>
          <w:szCs w:val="28"/>
        </w:rPr>
        <w:t xml:space="preserve"> </w:t>
      </w:r>
      <w:r>
        <w:rPr>
          <w:color w:val="000000" w:themeColor="text1"/>
          <w:sz w:val="28"/>
          <w:szCs w:val="28"/>
        </w:rPr>
        <w:t>în vederea</w:t>
      </w:r>
      <w:r w:rsidR="00935033" w:rsidRPr="00223E17">
        <w:rPr>
          <w:color w:val="000000" w:themeColor="text1"/>
          <w:sz w:val="28"/>
          <w:szCs w:val="28"/>
        </w:rPr>
        <w:t xml:space="preserve"> acord</w:t>
      </w:r>
      <w:r>
        <w:rPr>
          <w:color w:val="000000" w:themeColor="text1"/>
          <w:sz w:val="28"/>
          <w:szCs w:val="28"/>
        </w:rPr>
        <w:t>ă</w:t>
      </w:r>
      <w:r w:rsidR="00935033" w:rsidRPr="00223E17">
        <w:rPr>
          <w:color w:val="000000" w:themeColor="text1"/>
          <w:sz w:val="28"/>
          <w:szCs w:val="28"/>
        </w:rPr>
        <w:t>r</w:t>
      </w:r>
      <w:r>
        <w:rPr>
          <w:color w:val="000000" w:themeColor="text1"/>
          <w:sz w:val="28"/>
          <w:szCs w:val="28"/>
        </w:rPr>
        <w:t>ii</w:t>
      </w:r>
      <w:r w:rsidR="00935033" w:rsidRPr="00223E17">
        <w:rPr>
          <w:color w:val="000000" w:themeColor="text1"/>
          <w:sz w:val="28"/>
          <w:szCs w:val="28"/>
        </w:rPr>
        <w:t xml:space="preserve"> asistenţei juridice calificate garantate de stat;</w:t>
      </w:r>
    </w:p>
    <w:p w:rsidR="00935033" w:rsidRPr="00223E17" w:rsidRDefault="00FB7253" w:rsidP="00935033">
      <w:pPr>
        <w:numPr>
          <w:ilvl w:val="1"/>
          <w:numId w:val="9"/>
        </w:numPr>
        <w:shd w:val="clear" w:color="auto" w:fill="FFFFFF" w:themeFill="background1"/>
        <w:jc w:val="both"/>
        <w:rPr>
          <w:color w:val="000000" w:themeColor="text1"/>
          <w:sz w:val="28"/>
          <w:szCs w:val="28"/>
        </w:rPr>
      </w:pPr>
      <w:r>
        <w:rPr>
          <w:color w:val="000000" w:themeColor="text1"/>
          <w:sz w:val="28"/>
          <w:szCs w:val="28"/>
        </w:rPr>
        <w:t>E</w:t>
      </w:r>
      <w:r w:rsidR="00935033" w:rsidRPr="00223E17">
        <w:rPr>
          <w:color w:val="000000" w:themeColor="text1"/>
          <w:sz w:val="28"/>
          <w:szCs w:val="28"/>
        </w:rPr>
        <w:t xml:space="preserve">laborare </w:t>
      </w:r>
      <w:r>
        <w:rPr>
          <w:color w:val="000000" w:themeColor="text1"/>
          <w:sz w:val="28"/>
          <w:szCs w:val="28"/>
        </w:rPr>
        <w:t xml:space="preserve"> și aprobarea </w:t>
      </w:r>
      <w:r w:rsidR="00935033" w:rsidRPr="00223E17">
        <w:rPr>
          <w:color w:val="000000" w:themeColor="text1"/>
          <w:sz w:val="28"/>
          <w:szCs w:val="28"/>
        </w:rPr>
        <w:t>standarde</w:t>
      </w:r>
      <w:r>
        <w:rPr>
          <w:color w:val="000000" w:themeColor="text1"/>
          <w:sz w:val="28"/>
          <w:szCs w:val="28"/>
        </w:rPr>
        <w:t>lor</w:t>
      </w:r>
      <w:r w:rsidR="00935033" w:rsidRPr="00223E17">
        <w:rPr>
          <w:color w:val="000000" w:themeColor="text1"/>
          <w:sz w:val="28"/>
          <w:szCs w:val="28"/>
        </w:rPr>
        <w:t xml:space="preserve"> de </w:t>
      </w:r>
      <w:r w:rsidR="007D3B73">
        <w:rPr>
          <w:color w:val="000000" w:themeColor="text1"/>
          <w:sz w:val="28"/>
          <w:szCs w:val="28"/>
        </w:rPr>
        <w:t>calitate,</w:t>
      </w:r>
      <w:r w:rsidR="00935033" w:rsidRPr="00223E17">
        <w:rPr>
          <w:color w:val="000000" w:themeColor="text1"/>
          <w:sz w:val="28"/>
          <w:szCs w:val="28"/>
        </w:rPr>
        <w:t xml:space="preserve"> care ar putea servi drept repere în procesul de monitorizare</w:t>
      </w:r>
      <w:r w:rsidR="007D3B73">
        <w:rPr>
          <w:color w:val="000000" w:themeColor="text1"/>
          <w:sz w:val="28"/>
          <w:szCs w:val="28"/>
        </w:rPr>
        <w:t xml:space="preserve"> externă</w:t>
      </w:r>
      <w:r w:rsidR="00935033" w:rsidRPr="00223E17">
        <w:rPr>
          <w:color w:val="000000" w:themeColor="text1"/>
          <w:sz w:val="28"/>
          <w:szCs w:val="28"/>
        </w:rPr>
        <w:t xml:space="preserve"> a calităţii serviciilor de asistenţă juridică garantată de</w:t>
      </w:r>
      <w:r>
        <w:rPr>
          <w:color w:val="000000" w:themeColor="text1"/>
          <w:sz w:val="28"/>
          <w:szCs w:val="28"/>
        </w:rPr>
        <w:t xml:space="preserve"> stat acordate de către avocaţi.</w:t>
      </w:r>
      <w:r w:rsidR="00935033" w:rsidRPr="00223E17">
        <w:rPr>
          <w:color w:val="000000" w:themeColor="text1"/>
          <w:sz w:val="28"/>
          <w:szCs w:val="28"/>
        </w:rPr>
        <w:t xml:space="preserve"> </w:t>
      </w:r>
      <w:r>
        <w:rPr>
          <w:color w:val="000000" w:themeColor="text1"/>
          <w:sz w:val="28"/>
          <w:szCs w:val="28"/>
        </w:rPr>
        <w:t>Elaborarea</w:t>
      </w:r>
      <w:r w:rsidR="007D3B73">
        <w:rPr>
          <w:color w:val="000000" w:themeColor="text1"/>
          <w:sz w:val="28"/>
          <w:szCs w:val="28"/>
        </w:rPr>
        <w:t xml:space="preserve"> </w:t>
      </w:r>
      <w:r w:rsidR="00935033" w:rsidRPr="00223E17">
        <w:rPr>
          <w:color w:val="000000" w:themeColor="text1"/>
          <w:sz w:val="28"/>
          <w:szCs w:val="28"/>
        </w:rPr>
        <w:t>ghidurilor practice</w:t>
      </w:r>
      <w:r w:rsidR="000D7E88">
        <w:rPr>
          <w:color w:val="000000" w:themeColor="text1"/>
          <w:sz w:val="28"/>
          <w:szCs w:val="28"/>
        </w:rPr>
        <w:t xml:space="preserve"> şi metodologice pentru avocaţi;</w:t>
      </w:r>
    </w:p>
    <w:p w:rsidR="00935033" w:rsidRPr="00223E17" w:rsidRDefault="00935033" w:rsidP="00935033">
      <w:pPr>
        <w:numPr>
          <w:ilvl w:val="1"/>
          <w:numId w:val="9"/>
        </w:numPr>
        <w:shd w:val="clear" w:color="auto" w:fill="FFFFFF" w:themeFill="background1"/>
        <w:jc w:val="both"/>
        <w:rPr>
          <w:color w:val="000000" w:themeColor="text1"/>
          <w:sz w:val="28"/>
          <w:szCs w:val="28"/>
        </w:rPr>
      </w:pPr>
      <w:r w:rsidRPr="00223E17">
        <w:rPr>
          <w:color w:val="000000" w:themeColor="text1"/>
          <w:sz w:val="28"/>
          <w:szCs w:val="28"/>
        </w:rPr>
        <w:t>Contribuirea la instruirea</w:t>
      </w:r>
      <w:r w:rsidR="007D3B73">
        <w:rPr>
          <w:color w:val="000000" w:themeColor="text1"/>
          <w:sz w:val="28"/>
          <w:szCs w:val="28"/>
        </w:rPr>
        <w:t xml:space="preserve"> inițială și</w:t>
      </w:r>
      <w:r w:rsidRPr="00223E17">
        <w:rPr>
          <w:color w:val="000000" w:themeColor="text1"/>
          <w:sz w:val="28"/>
          <w:szCs w:val="28"/>
        </w:rPr>
        <w:t xml:space="preserve"> continuă a persoanelor autorizate să acorde asistenţă juridică garantată de stat şi consolidarea parteneriatelor cu </w:t>
      </w:r>
      <w:r w:rsidR="007D3B73">
        <w:rPr>
          <w:color w:val="000000" w:themeColor="text1"/>
          <w:sz w:val="28"/>
          <w:szCs w:val="28"/>
        </w:rPr>
        <w:t>instituțiile dotate cu competențe</w:t>
      </w:r>
      <w:r w:rsidRPr="00223E17">
        <w:rPr>
          <w:color w:val="000000" w:themeColor="text1"/>
          <w:sz w:val="28"/>
          <w:szCs w:val="28"/>
        </w:rPr>
        <w:t xml:space="preserve"> de instruire inițială şi continuă</w:t>
      </w:r>
      <w:r w:rsidR="007D3B73">
        <w:rPr>
          <w:color w:val="000000" w:themeColor="text1"/>
          <w:sz w:val="28"/>
          <w:szCs w:val="28"/>
        </w:rPr>
        <w:t xml:space="preserve"> (Uniunea avocaților; Institutul Național al Justiției ș.a.)</w:t>
      </w:r>
      <w:r w:rsidRPr="00223E17">
        <w:rPr>
          <w:color w:val="000000" w:themeColor="text1"/>
          <w:sz w:val="28"/>
          <w:szCs w:val="28"/>
        </w:rPr>
        <w:t>;</w:t>
      </w:r>
    </w:p>
    <w:p w:rsidR="00935033" w:rsidRPr="00223E17" w:rsidRDefault="00935033" w:rsidP="00935033">
      <w:pPr>
        <w:numPr>
          <w:ilvl w:val="1"/>
          <w:numId w:val="9"/>
        </w:numPr>
        <w:shd w:val="clear" w:color="auto" w:fill="FFFFFF" w:themeFill="background1"/>
        <w:jc w:val="both"/>
        <w:rPr>
          <w:color w:val="000000" w:themeColor="text1"/>
          <w:sz w:val="28"/>
          <w:szCs w:val="28"/>
        </w:rPr>
      </w:pPr>
      <w:r w:rsidRPr="00223E17">
        <w:rPr>
          <w:color w:val="000000" w:themeColor="text1"/>
          <w:sz w:val="28"/>
          <w:szCs w:val="28"/>
        </w:rPr>
        <w:t xml:space="preserve">Examinarea </w:t>
      </w:r>
      <w:r w:rsidR="007D3B73" w:rsidRPr="00223E17">
        <w:rPr>
          <w:color w:val="000000" w:themeColor="text1"/>
          <w:sz w:val="28"/>
          <w:szCs w:val="28"/>
        </w:rPr>
        <w:t>oportunității</w:t>
      </w:r>
      <w:r w:rsidR="007D3B73">
        <w:rPr>
          <w:color w:val="000000" w:themeColor="text1"/>
          <w:sz w:val="28"/>
          <w:szCs w:val="28"/>
        </w:rPr>
        <w:t xml:space="preserve"> de extindere a listelor specializate de avocați în anumite categorii de cauze, inclusiv actualizarea permanentă a celor existente;</w:t>
      </w:r>
    </w:p>
    <w:p w:rsidR="00935033" w:rsidRPr="00223E17" w:rsidRDefault="007D3B73" w:rsidP="00935033">
      <w:pPr>
        <w:numPr>
          <w:ilvl w:val="1"/>
          <w:numId w:val="9"/>
        </w:numPr>
        <w:shd w:val="clear" w:color="auto" w:fill="FFFFFF" w:themeFill="background1"/>
        <w:jc w:val="both"/>
        <w:rPr>
          <w:color w:val="000000" w:themeColor="text1"/>
          <w:sz w:val="28"/>
          <w:szCs w:val="28"/>
        </w:rPr>
      </w:pPr>
      <w:r>
        <w:rPr>
          <w:color w:val="000000" w:themeColor="text1"/>
          <w:sz w:val="28"/>
          <w:szCs w:val="28"/>
        </w:rPr>
        <w:t xml:space="preserve">Instituționalizarea și implementarea </w:t>
      </w:r>
      <w:r w:rsidR="00935033" w:rsidRPr="00223E17">
        <w:rPr>
          <w:color w:val="000000" w:themeColor="text1"/>
          <w:sz w:val="28"/>
          <w:szCs w:val="28"/>
        </w:rPr>
        <w:t>mecanism</w:t>
      </w:r>
      <w:r>
        <w:rPr>
          <w:color w:val="000000" w:themeColor="text1"/>
          <w:sz w:val="28"/>
          <w:szCs w:val="28"/>
        </w:rPr>
        <w:t>ului</w:t>
      </w:r>
      <w:r w:rsidR="00935033" w:rsidRPr="00223E17">
        <w:rPr>
          <w:color w:val="000000" w:themeColor="text1"/>
          <w:sz w:val="28"/>
          <w:szCs w:val="28"/>
        </w:rPr>
        <w:t xml:space="preserve"> de monitorizare</w:t>
      </w:r>
      <w:r>
        <w:rPr>
          <w:color w:val="000000" w:themeColor="text1"/>
          <w:sz w:val="28"/>
          <w:szCs w:val="28"/>
        </w:rPr>
        <w:t xml:space="preserve"> externă</w:t>
      </w:r>
      <w:r w:rsidR="00935033" w:rsidRPr="00223E17">
        <w:rPr>
          <w:color w:val="000000" w:themeColor="text1"/>
          <w:sz w:val="28"/>
          <w:szCs w:val="28"/>
        </w:rPr>
        <w:t xml:space="preserve"> a calităţii asisten</w:t>
      </w:r>
      <w:r w:rsidR="000D7E88">
        <w:rPr>
          <w:color w:val="000000" w:themeColor="text1"/>
          <w:sz w:val="28"/>
          <w:szCs w:val="28"/>
        </w:rPr>
        <w:t>ţei juridice garantate de stat;</w:t>
      </w:r>
    </w:p>
    <w:p w:rsidR="00935033" w:rsidRPr="00223E17" w:rsidRDefault="00935033" w:rsidP="00935033">
      <w:pPr>
        <w:numPr>
          <w:ilvl w:val="1"/>
          <w:numId w:val="9"/>
        </w:numPr>
        <w:shd w:val="clear" w:color="auto" w:fill="FFFFFF" w:themeFill="background1"/>
        <w:jc w:val="both"/>
        <w:rPr>
          <w:color w:val="000000" w:themeColor="text1"/>
          <w:sz w:val="28"/>
          <w:szCs w:val="28"/>
        </w:rPr>
      </w:pPr>
      <w:r w:rsidRPr="00223E17">
        <w:rPr>
          <w:color w:val="000000" w:themeColor="text1"/>
          <w:sz w:val="28"/>
          <w:szCs w:val="28"/>
        </w:rPr>
        <w:lastRenderedPageBreak/>
        <w:t>Facilitarea elaborării şi implementării unor programe conexe, precum asistenţa juridică holistică,</w:t>
      </w:r>
      <w:r w:rsidR="007D3B73">
        <w:rPr>
          <w:color w:val="000000" w:themeColor="text1"/>
          <w:sz w:val="28"/>
          <w:szCs w:val="28"/>
        </w:rPr>
        <w:t xml:space="preserve"> </w:t>
      </w:r>
      <w:r w:rsidR="006D26EB">
        <w:rPr>
          <w:color w:val="000000" w:themeColor="text1"/>
          <w:sz w:val="28"/>
          <w:szCs w:val="28"/>
        </w:rPr>
        <w:t xml:space="preserve">prevenire și dejudiciarizare, </w:t>
      </w:r>
      <w:r w:rsidR="007D3B73">
        <w:rPr>
          <w:color w:val="000000" w:themeColor="text1"/>
          <w:sz w:val="28"/>
          <w:szCs w:val="28"/>
        </w:rPr>
        <w:t>litigare strategică, advocacy, abilitarea juridică a populației ș.a.</w:t>
      </w:r>
    </w:p>
    <w:p w:rsidR="00935033" w:rsidRPr="00223E17" w:rsidRDefault="00935033" w:rsidP="00935033">
      <w:pPr>
        <w:shd w:val="clear" w:color="auto" w:fill="FFFFFF" w:themeFill="background1"/>
        <w:ind w:left="540"/>
        <w:jc w:val="both"/>
        <w:rPr>
          <w:color w:val="000000" w:themeColor="text1"/>
          <w:sz w:val="28"/>
          <w:szCs w:val="28"/>
        </w:rPr>
      </w:pPr>
    </w:p>
    <w:p w:rsidR="00935033" w:rsidRPr="00223E17" w:rsidRDefault="00935033" w:rsidP="00935033">
      <w:pPr>
        <w:shd w:val="clear" w:color="auto" w:fill="FFFFFF" w:themeFill="background1"/>
        <w:ind w:left="540"/>
        <w:jc w:val="both"/>
        <w:rPr>
          <w:b/>
          <w:i/>
          <w:color w:val="000000" w:themeColor="text1"/>
          <w:sz w:val="28"/>
          <w:szCs w:val="28"/>
        </w:rPr>
      </w:pPr>
      <w:r w:rsidRPr="00223E17">
        <w:rPr>
          <w:b/>
          <w:i/>
          <w:color w:val="000000" w:themeColor="text1"/>
          <w:sz w:val="28"/>
          <w:szCs w:val="28"/>
        </w:rPr>
        <w:t>Indicatori:</w:t>
      </w:r>
    </w:p>
    <w:p w:rsidR="00935033" w:rsidRPr="00223E17" w:rsidRDefault="00935033" w:rsidP="00935033">
      <w:pPr>
        <w:shd w:val="clear" w:color="auto" w:fill="FFFFFF" w:themeFill="background1"/>
        <w:ind w:left="540"/>
        <w:jc w:val="both"/>
        <w:rPr>
          <w:b/>
          <w:i/>
          <w:color w:val="000000" w:themeColor="text1"/>
          <w:sz w:val="28"/>
          <w:szCs w:val="28"/>
        </w:rPr>
      </w:pPr>
    </w:p>
    <w:p w:rsidR="008D01AC" w:rsidRDefault="008D01AC" w:rsidP="00935033">
      <w:pPr>
        <w:numPr>
          <w:ilvl w:val="1"/>
          <w:numId w:val="10"/>
        </w:numPr>
        <w:shd w:val="clear" w:color="auto" w:fill="FFFFFF" w:themeFill="background1"/>
        <w:jc w:val="both"/>
        <w:rPr>
          <w:color w:val="000000" w:themeColor="text1"/>
          <w:sz w:val="28"/>
          <w:szCs w:val="28"/>
        </w:rPr>
      </w:pPr>
      <w:r>
        <w:rPr>
          <w:color w:val="000000" w:themeColor="text1"/>
          <w:sz w:val="28"/>
          <w:szCs w:val="28"/>
        </w:rPr>
        <w:t>Mărimea și modul de remunerare a avocaților pentru serviciile de acordare a asistenței juridice garantate de stat revizuite</w:t>
      </w:r>
      <w:r w:rsidR="002833E2">
        <w:rPr>
          <w:color w:val="000000" w:themeColor="text1"/>
          <w:sz w:val="28"/>
          <w:szCs w:val="28"/>
        </w:rPr>
        <w:t xml:space="preserve">  și îmbunătățite. Avocați motivați să acorde</w:t>
      </w:r>
      <w:r w:rsidR="000D7E88">
        <w:rPr>
          <w:color w:val="000000" w:themeColor="text1"/>
          <w:sz w:val="28"/>
          <w:szCs w:val="28"/>
        </w:rPr>
        <w:t xml:space="preserve"> asistență juridică calitativă;</w:t>
      </w:r>
    </w:p>
    <w:p w:rsidR="008D01AC" w:rsidRDefault="008D01AC" w:rsidP="00935033">
      <w:pPr>
        <w:numPr>
          <w:ilvl w:val="1"/>
          <w:numId w:val="10"/>
        </w:numPr>
        <w:shd w:val="clear" w:color="auto" w:fill="FFFFFF" w:themeFill="background1"/>
        <w:jc w:val="both"/>
        <w:rPr>
          <w:color w:val="000000" w:themeColor="text1"/>
          <w:sz w:val="28"/>
          <w:szCs w:val="28"/>
        </w:rPr>
      </w:pPr>
      <w:r>
        <w:rPr>
          <w:color w:val="000000" w:themeColor="text1"/>
          <w:sz w:val="28"/>
          <w:szCs w:val="28"/>
        </w:rPr>
        <w:t xml:space="preserve">Rolul și locul avocaților publici în sistemul de acordare a asistenței juridice garantate de stat revizuit și determinat. </w:t>
      </w:r>
      <w:r w:rsidRPr="00223E17">
        <w:rPr>
          <w:color w:val="000000" w:themeColor="text1"/>
          <w:sz w:val="28"/>
          <w:szCs w:val="28"/>
        </w:rPr>
        <w:t>Rețeaua națională de avocaţi publici funcțională</w:t>
      </w:r>
      <w:r>
        <w:rPr>
          <w:color w:val="000000" w:themeColor="text1"/>
          <w:sz w:val="28"/>
          <w:szCs w:val="28"/>
        </w:rPr>
        <w:t xml:space="preserve"> și eficientă;</w:t>
      </w:r>
    </w:p>
    <w:p w:rsidR="00935033" w:rsidRPr="00223E17" w:rsidRDefault="00935033" w:rsidP="00935033">
      <w:pPr>
        <w:numPr>
          <w:ilvl w:val="1"/>
          <w:numId w:val="10"/>
        </w:numPr>
        <w:shd w:val="clear" w:color="auto" w:fill="FFFFFF" w:themeFill="background1"/>
        <w:jc w:val="both"/>
        <w:rPr>
          <w:color w:val="000000" w:themeColor="text1"/>
          <w:sz w:val="28"/>
          <w:szCs w:val="28"/>
        </w:rPr>
      </w:pPr>
      <w:r w:rsidRPr="00223E17">
        <w:rPr>
          <w:color w:val="000000" w:themeColor="text1"/>
          <w:sz w:val="28"/>
          <w:szCs w:val="28"/>
        </w:rPr>
        <w:t>Sistem transparent</w:t>
      </w:r>
      <w:r w:rsidR="008D01AC">
        <w:rPr>
          <w:color w:val="000000" w:themeColor="text1"/>
          <w:sz w:val="28"/>
          <w:szCs w:val="28"/>
        </w:rPr>
        <w:t xml:space="preserve"> și non-discriminatoriu</w:t>
      </w:r>
      <w:r w:rsidRPr="00223E17">
        <w:rPr>
          <w:color w:val="000000" w:themeColor="text1"/>
          <w:sz w:val="28"/>
          <w:szCs w:val="28"/>
        </w:rPr>
        <w:t xml:space="preserve"> de admitere </w:t>
      </w:r>
      <w:r w:rsidR="008D01AC">
        <w:rPr>
          <w:color w:val="000000" w:themeColor="text1"/>
          <w:sz w:val="28"/>
          <w:szCs w:val="28"/>
        </w:rPr>
        <w:t xml:space="preserve">în sistemul de AJGS </w:t>
      </w:r>
      <w:r w:rsidRPr="00223E17">
        <w:rPr>
          <w:color w:val="000000" w:themeColor="text1"/>
          <w:sz w:val="28"/>
          <w:szCs w:val="28"/>
        </w:rPr>
        <w:t>a avocaţilor</w:t>
      </w:r>
      <w:r w:rsidR="008D01AC">
        <w:rPr>
          <w:color w:val="000000" w:themeColor="text1"/>
          <w:sz w:val="28"/>
          <w:szCs w:val="28"/>
        </w:rPr>
        <w:t xml:space="preserve"> în vederea acordării asistenței juridice garantate de stat</w:t>
      </w:r>
      <w:r w:rsidRPr="00223E17">
        <w:rPr>
          <w:color w:val="000000" w:themeColor="text1"/>
          <w:sz w:val="28"/>
          <w:szCs w:val="28"/>
        </w:rPr>
        <w:t>;</w:t>
      </w:r>
    </w:p>
    <w:p w:rsidR="00935033" w:rsidRPr="00223E17" w:rsidRDefault="00935033" w:rsidP="00935033">
      <w:pPr>
        <w:numPr>
          <w:ilvl w:val="1"/>
          <w:numId w:val="10"/>
        </w:numPr>
        <w:shd w:val="clear" w:color="auto" w:fill="FFFFFF" w:themeFill="background1"/>
        <w:jc w:val="both"/>
        <w:rPr>
          <w:color w:val="000000" w:themeColor="text1"/>
          <w:sz w:val="28"/>
          <w:szCs w:val="28"/>
        </w:rPr>
      </w:pPr>
      <w:r w:rsidRPr="00223E17">
        <w:rPr>
          <w:color w:val="000000" w:themeColor="text1"/>
          <w:sz w:val="28"/>
          <w:szCs w:val="28"/>
        </w:rPr>
        <w:t>Standarde profesionale de activitate a avocaţilor elab</w:t>
      </w:r>
      <w:r w:rsidR="008D01AC">
        <w:rPr>
          <w:color w:val="000000" w:themeColor="text1"/>
          <w:sz w:val="28"/>
          <w:szCs w:val="28"/>
        </w:rPr>
        <w:t xml:space="preserve">orate participativ, adoptate și </w:t>
      </w:r>
      <w:r w:rsidRPr="00223E17">
        <w:rPr>
          <w:color w:val="000000" w:themeColor="text1"/>
          <w:sz w:val="28"/>
          <w:szCs w:val="28"/>
        </w:rPr>
        <w:t>respectate;</w:t>
      </w:r>
    </w:p>
    <w:p w:rsidR="00935033" w:rsidRDefault="00935033" w:rsidP="00935033">
      <w:pPr>
        <w:numPr>
          <w:ilvl w:val="1"/>
          <w:numId w:val="10"/>
        </w:numPr>
        <w:shd w:val="clear" w:color="auto" w:fill="FFFFFF" w:themeFill="background1"/>
        <w:jc w:val="both"/>
        <w:rPr>
          <w:color w:val="000000" w:themeColor="text1"/>
          <w:sz w:val="28"/>
          <w:szCs w:val="28"/>
        </w:rPr>
      </w:pPr>
      <w:r w:rsidRPr="00223E17">
        <w:rPr>
          <w:color w:val="000000" w:themeColor="text1"/>
          <w:sz w:val="28"/>
          <w:szCs w:val="28"/>
        </w:rPr>
        <w:t>Numărul de persoane autorizate să acorde asistenţă juridică garantată de stat instruite şi calitatea programelor de instruire;</w:t>
      </w:r>
    </w:p>
    <w:p w:rsidR="008D01AC" w:rsidRPr="00223E17" w:rsidRDefault="008D01AC" w:rsidP="00935033">
      <w:pPr>
        <w:numPr>
          <w:ilvl w:val="1"/>
          <w:numId w:val="10"/>
        </w:numPr>
        <w:shd w:val="clear" w:color="auto" w:fill="FFFFFF" w:themeFill="background1"/>
        <w:jc w:val="both"/>
        <w:rPr>
          <w:color w:val="000000" w:themeColor="text1"/>
          <w:sz w:val="28"/>
          <w:szCs w:val="28"/>
        </w:rPr>
      </w:pPr>
      <w:r>
        <w:rPr>
          <w:color w:val="000000" w:themeColor="text1"/>
          <w:sz w:val="28"/>
          <w:szCs w:val="28"/>
        </w:rPr>
        <w:t>Liste de avocați specializați actualizate și după caz noi instituite;</w:t>
      </w:r>
    </w:p>
    <w:p w:rsidR="00935033" w:rsidRPr="00223E17" w:rsidRDefault="00935033" w:rsidP="00935033">
      <w:pPr>
        <w:numPr>
          <w:ilvl w:val="1"/>
          <w:numId w:val="10"/>
        </w:numPr>
        <w:shd w:val="clear" w:color="auto" w:fill="FFFFFF" w:themeFill="background1"/>
        <w:jc w:val="both"/>
        <w:rPr>
          <w:color w:val="000000" w:themeColor="text1"/>
          <w:sz w:val="28"/>
          <w:szCs w:val="28"/>
        </w:rPr>
      </w:pPr>
      <w:r w:rsidRPr="00223E17">
        <w:rPr>
          <w:color w:val="000000" w:themeColor="text1"/>
          <w:sz w:val="28"/>
          <w:szCs w:val="28"/>
        </w:rPr>
        <w:t>Mecanism de monitorizare</w:t>
      </w:r>
      <w:r w:rsidR="008F67BB">
        <w:rPr>
          <w:color w:val="000000" w:themeColor="text1"/>
          <w:sz w:val="28"/>
          <w:szCs w:val="28"/>
        </w:rPr>
        <w:t xml:space="preserve"> externă</w:t>
      </w:r>
      <w:r w:rsidRPr="00223E17">
        <w:rPr>
          <w:color w:val="000000" w:themeColor="text1"/>
          <w:sz w:val="28"/>
          <w:szCs w:val="28"/>
        </w:rPr>
        <w:t xml:space="preserve"> a calităţii asistenţei juridice garantate de stat </w:t>
      </w:r>
      <w:r w:rsidR="008F67BB">
        <w:rPr>
          <w:color w:val="000000" w:themeColor="text1"/>
          <w:sz w:val="28"/>
          <w:szCs w:val="28"/>
        </w:rPr>
        <w:t xml:space="preserve">instituționalizat și </w:t>
      </w:r>
      <w:r w:rsidRPr="00223E17">
        <w:rPr>
          <w:color w:val="000000" w:themeColor="text1"/>
          <w:sz w:val="28"/>
          <w:szCs w:val="28"/>
        </w:rPr>
        <w:t>aplicat continuu;</w:t>
      </w:r>
    </w:p>
    <w:p w:rsidR="00935033" w:rsidRPr="00223E17" w:rsidRDefault="00935033" w:rsidP="00935033">
      <w:pPr>
        <w:numPr>
          <w:ilvl w:val="1"/>
          <w:numId w:val="10"/>
        </w:numPr>
        <w:shd w:val="clear" w:color="auto" w:fill="FFFFFF" w:themeFill="background1"/>
        <w:jc w:val="both"/>
        <w:rPr>
          <w:color w:val="000000" w:themeColor="text1"/>
          <w:sz w:val="28"/>
          <w:szCs w:val="28"/>
        </w:rPr>
      </w:pPr>
      <w:r w:rsidRPr="00223E17">
        <w:rPr>
          <w:color w:val="000000" w:themeColor="text1"/>
          <w:sz w:val="28"/>
          <w:szCs w:val="28"/>
        </w:rPr>
        <w:t xml:space="preserve">Gradul de </w:t>
      </w:r>
      <w:r w:rsidR="008F67BB" w:rsidRPr="00223E17">
        <w:rPr>
          <w:color w:val="000000" w:themeColor="text1"/>
          <w:sz w:val="28"/>
          <w:szCs w:val="28"/>
        </w:rPr>
        <w:t>satisfacție</w:t>
      </w:r>
      <w:r w:rsidRPr="00223E17">
        <w:rPr>
          <w:color w:val="000000" w:themeColor="text1"/>
          <w:sz w:val="28"/>
          <w:szCs w:val="28"/>
        </w:rPr>
        <w:t xml:space="preserve"> a beneficiarilor privind calitatea asistenţei juridice acordate, inclusiv calitatea serviciilor specializate.</w:t>
      </w:r>
    </w:p>
    <w:p w:rsidR="00935033" w:rsidRDefault="00935033" w:rsidP="00935033">
      <w:pPr>
        <w:shd w:val="clear" w:color="auto" w:fill="FFFFFF" w:themeFill="background1"/>
        <w:ind w:left="540"/>
        <w:jc w:val="both"/>
        <w:rPr>
          <w:b/>
          <w:color w:val="0070C0"/>
          <w:sz w:val="28"/>
          <w:szCs w:val="28"/>
        </w:rPr>
      </w:pPr>
    </w:p>
    <w:p w:rsidR="00935033" w:rsidRDefault="002833E2" w:rsidP="00360903">
      <w:pPr>
        <w:numPr>
          <w:ilvl w:val="2"/>
          <w:numId w:val="2"/>
        </w:numPr>
        <w:shd w:val="clear" w:color="auto" w:fill="FFFFFF" w:themeFill="background1"/>
        <w:tabs>
          <w:tab w:val="clear" w:pos="2265"/>
        </w:tabs>
        <w:ind w:left="540" w:hanging="540"/>
        <w:jc w:val="both"/>
        <w:rPr>
          <w:b/>
          <w:color w:val="0070C0"/>
          <w:sz w:val="28"/>
          <w:szCs w:val="28"/>
        </w:rPr>
      </w:pPr>
      <w:r>
        <w:rPr>
          <w:b/>
          <w:color w:val="0070C0"/>
          <w:sz w:val="28"/>
          <w:szCs w:val="28"/>
        </w:rPr>
        <w:t>Dezvoltarea și consolidarea sistemului de asistență juridică primară garantată de stat</w:t>
      </w:r>
      <w:r w:rsidR="00935033" w:rsidRPr="00611862">
        <w:rPr>
          <w:b/>
          <w:color w:val="0070C0"/>
          <w:sz w:val="28"/>
          <w:szCs w:val="28"/>
        </w:rPr>
        <w:t>:</w:t>
      </w:r>
    </w:p>
    <w:p w:rsidR="00A020C8" w:rsidRPr="00223E17" w:rsidRDefault="00A020C8" w:rsidP="00360903">
      <w:pPr>
        <w:shd w:val="clear" w:color="auto" w:fill="FFFFFF" w:themeFill="background1"/>
        <w:jc w:val="both"/>
        <w:rPr>
          <w:b/>
          <w:color w:val="000000" w:themeColor="text1"/>
          <w:sz w:val="28"/>
          <w:szCs w:val="28"/>
        </w:rPr>
      </w:pPr>
    </w:p>
    <w:p w:rsidR="008C4514" w:rsidRDefault="008C4514" w:rsidP="008C4514">
      <w:pPr>
        <w:numPr>
          <w:ilvl w:val="1"/>
          <w:numId w:val="7"/>
        </w:numPr>
        <w:shd w:val="clear" w:color="auto" w:fill="FFFFFF" w:themeFill="background1"/>
        <w:jc w:val="both"/>
        <w:rPr>
          <w:color w:val="000000" w:themeColor="text1"/>
          <w:sz w:val="28"/>
          <w:szCs w:val="28"/>
        </w:rPr>
      </w:pPr>
      <w:r>
        <w:rPr>
          <w:color w:val="000000" w:themeColor="text1"/>
          <w:sz w:val="28"/>
          <w:szCs w:val="28"/>
        </w:rPr>
        <w:t>Dezvoltarea și consolidarea rețelei de para-juriști ca formă de acordare a asistenței juridice primare garantate de stat;</w:t>
      </w:r>
    </w:p>
    <w:p w:rsidR="008C4514" w:rsidRDefault="008C4514" w:rsidP="008C4514">
      <w:pPr>
        <w:numPr>
          <w:ilvl w:val="1"/>
          <w:numId w:val="7"/>
        </w:numPr>
        <w:shd w:val="clear" w:color="auto" w:fill="FFFFFF" w:themeFill="background1"/>
        <w:jc w:val="both"/>
        <w:rPr>
          <w:color w:val="000000" w:themeColor="text1"/>
          <w:sz w:val="28"/>
          <w:szCs w:val="28"/>
        </w:rPr>
      </w:pPr>
      <w:r>
        <w:rPr>
          <w:color w:val="000000" w:themeColor="text1"/>
          <w:sz w:val="28"/>
          <w:szCs w:val="28"/>
        </w:rPr>
        <w:t>Identificarea și implementarea de mecanisme de sensibilizare a administrației publice locale și altor autorități, în vederea sprijinirii și promovării para-juristului în comunitate, a utilității acestuia în comunitate;</w:t>
      </w:r>
    </w:p>
    <w:p w:rsidR="009A148A" w:rsidRPr="002833E2" w:rsidRDefault="009A148A" w:rsidP="009A148A">
      <w:pPr>
        <w:numPr>
          <w:ilvl w:val="1"/>
          <w:numId w:val="7"/>
        </w:numPr>
        <w:shd w:val="clear" w:color="auto" w:fill="FFFFFF" w:themeFill="background1"/>
        <w:jc w:val="both"/>
        <w:rPr>
          <w:color w:val="000000" w:themeColor="text1"/>
          <w:sz w:val="28"/>
          <w:szCs w:val="28"/>
        </w:rPr>
      </w:pPr>
      <w:r>
        <w:rPr>
          <w:color w:val="000000" w:themeColor="text1"/>
          <w:sz w:val="28"/>
          <w:szCs w:val="28"/>
        </w:rPr>
        <w:t>Elaborarea unei metodologii unice de identificare a necesității de abilitare juridică a populației într-o anumită localitate;</w:t>
      </w:r>
    </w:p>
    <w:p w:rsidR="007839B1" w:rsidRDefault="007839B1" w:rsidP="007839B1">
      <w:pPr>
        <w:numPr>
          <w:ilvl w:val="1"/>
          <w:numId w:val="7"/>
        </w:numPr>
        <w:shd w:val="clear" w:color="auto" w:fill="FFFFFF" w:themeFill="background1"/>
        <w:jc w:val="both"/>
        <w:rPr>
          <w:color w:val="000000" w:themeColor="text1"/>
          <w:sz w:val="28"/>
          <w:szCs w:val="28"/>
        </w:rPr>
      </w:pPr>
      <w:r>
        <w:rPr>
          <w:color w:val="000000" w:themeColor="text1"/>
          <w:sz w:val="28"/>
          <w:szCs w:val="28"/>
        </w:rPr>
        <w:t>Extinderea continuă a rețelei de para-juriști în localitățile rurale și urbane din întreaga țară, ținând cont de necesitățile de abilitare juridică;</w:t>
      </w:r>
    </w:p>
    <w:p w:rsidR="008C4514" w:rsidRDefault="007839B1" w:rsidP="00360903">
      <w:pPr>
        <w:numPr>
          <w:ilvl w:val="1"/>
          <w:numId w:val="7"/>
        </w:numPr>
        <w:shd w:val="clear" w:color="auto" w:fill="FFFFFF" w:themeFill="background1"/>
        <w:jc w:val="both"/>
        <w:rPr>
          <w:color w:val="000000" w:themeColor="text1"/>
          <w:sz w:val="28"/>
          <w:szCs w:val="28"/>
        </w:rPr>
      </w:pPr>
      <w:r>
        <w:rPr>
          <w:color w:val="000000" w:themeColor="text1"/>
          <w:sz w:val="28"/>
          <w:szCs w:val="28"/>
        </w:rPr>
        <w:t xml:space="preserve">Definitivarea procesului de recunoaștere a </w:t>
      </w:r>
      <w:r w:rsidR="008C4514">
        <w:rPr>
          <w:color w:val="000000" w:themeColor="text1"/>
          <w:sz w:val="28"/>
          <w:szCs w:val="28"/>
        </w:rPr>
        <w:t>statutului</w:t>
      </w:r>
      <w:r>
        <w:rPr>
          <w:color w:val="000000" w:themeColor="text1"/>
          <w:sz w:val="28"/>
          <w:szCs w:val="28"/>
        </w:rPr>
        <w:t xml:space="preserve"> de para-jurist ca profesie oficială în RM</w:t>
      </w:r>
      <w:r w:rsidR="00222FE6">
        <w:rPr>
          <w:color w:val="000000" w:themeColor="text1"/>
          <w:sz w:val="28"/>
          <w:szCs w:val="28"/>
        </w:rPr>
        <w:t>;</w:t>
      </w:r>
    </w:p>
    <w:p w:rsidR="007839B1" w:rsidRDefault="008C4514" w:rsidP="00360903">
      <w:pPr>
        <w:numPr>
          <w:ilvl w:val="1"/>
          <w:numId w:val="7"/>
        </w:numPr>
        <w:shd w:val="clear" w:color="auto" w:fill="FFFFFF" w:themeFill="background1"/>
        <w:jc w:val="both"/>
        <w:rPr>
          <w:color w:val="000000" w:themeColor="text1"/>
          <w:sz w:val="28"/>
          <w:szCs w:val="28"/>
        </w:rPr>
      </w:pPr>
      <w:r>
        <w:rPr>
          <w:color w:val="000000" w:themeColor="text1"/>
          <w:sz w:val="28"/>
          <w:szCs w:val="28"/>
        </w:rPr>
        <w:t>Susținerea</w:t>
      </w:r>
      <w:r w:rsidR="00222FE6">
        <w:rPr>
          <w:color w:val="000000" w:themeColor="text1"/>
          <w:sz w:val="28"/>
          <w:szCs w:val="28"/>
        </w:rPr>
        <w:t xml:space="preserve"> acțiunii de</w:t>
      </w:r>
      <w:r>
        <w:rPr>
          <w:color w:val="000000" w:themeColor="text1"/>
          <w:sz w:val="28"/>
          <w:szCs w:val="28"/>
        </w:rPr>
        <w:t xml:space="preserve"> consolid</w:t>
      </w:r>
      <w:r w:rsidR="00222FE6">
        <w:rPr>
          <w:color w:val="000000" w:themeColor="text1"/>
          <w:sz w:val="28"/>
          <w:szCs w:val="28"/>
        </w:rPr>
        <w:t>are a</w:t>
      </w:r>
      <w:r>
        <w:rPr>
          <w:color w:val="000000" w:themeColor="text1"/>
          <w:sz w:val="28"/>
          <w:szCs w:val="28"/>
        </w:rPr>
        <w:t xml:space="preserve"> statutului de para-jurist prin asocierea profesională</w:t>
      </w:r>
      <w:r w:rsidR="007839B1">
        <w:rPr>
          <w:color w:val="000000" w:themeColor="text1"/>
          <w:sz w:val="28"/>
          <w:szCs w:val="28"/>
        </w:rPr>
        <w:t>;</w:t>
      </w:r>
    </w:p>
    <w:p w:rsidR="007839B1" w:rsidRDefault="007839B1" w:rsidP="007839B1">
      <w:pPr>
        <w:numPr>
          <w:ilvl w:val="1"/>
          <w:numId w:val="7"/>
        </w:numPr>
        <w:shd w:val="clear" w:color="auto" w:fill="FFFFFF" w:themeFill="background1"/>
        <w:jc w:val="both"/>
        <w:rPr>
          <w:color w:val="000000" w:themeColor="text1"/>
          <w:sz w:val="28"/>
          <w:szCs w:val="28"/>
        </w:rPr>
      </w:pPr>
      <w:r>
        <w:rPr>
          <w:color w:val="000000" w:themeColor="text1"/>
          <w:sz w:val="28"/>
          <w:szCs w:val="28"/>
        </w:rPr>
        <w:t xml:space="preserve">Revizuirea mecanismului de </w:t>
      </w:r>
      <w:r w:rsidR="008C4514">
        <w:rPr>
          <w:color w:val="000000" w:themeColor="text1"/>
          <w:sz w:val="28"/>
          <w:szCs w:val="28"/>
        </w:rPr>
        <w:t>selectare, contractare și remunerare a para-juriștilor;</w:t>
      </w:r>
    </w:p>
    <w:p w:rsidR="008C4514" w:rsidRDefault="008C4514" w:rsidP="008C4514">
      <w:pPr>
        <w:numPr>
          <w:ilvl w:val="1"/>
          <w:numId w:val="7"/>
        </w:numPr>
        <w:shd w:val="clear" w:color="auto" w:fill="FFFFFF" w:themeFill="background1"/>
        <w:jc w:val="both"/>
        <w:rPr>
          <w:color w:val="000000" w:themeColor="text1"/>
          <w:sz w:val="28"/>
          <w:szCs w:val="28"/>
        </w:rPr>
      </w:pPr>
      <w:r>
        <w:rPr>
          <w:color w:val="000000" w:themeColor="text1"/>
          <w:sz w:val="28"/>
          <w:szCs w:val="28"/>
        </w:rPr>
        <w:lastRenderedPageBreak/>
        <w:t>Revizuirea</w:t>
      </w:r>
      <w:r w:rsidRPr="008C4514">
        <w:rPr>
          <w:color w:val="000000" w:themeColor="text1"/>
          <w:sz w:val="28"/>
          <w:szCs w:val="28"/>
        </w:rPr>
        <w:t xml:space="preserve"> </w:t>
      </w:r>
      <w:r>
        <w:rPr>
          <w:color w:val="000000" w:themeColor="text1"/>
          <w:sz w:val="28"/>
          <w:szCs w:val="28"/>
        </w:rPr>
        <w:t>mecanismului de instruire inițială și continuă a para-juriștilor;</w:t>
      </w:r>
    </w:p>
    <w:p w:rsidR="008C4514" w:rsidRDefault="008C4514" w:rsidP="007839B1">
      <w:pPr>
        <w:numPr>
          <w:ilvl w:val="1"/>
          <w:numId w:val="7"/>
        </w:numPr>
        <w:shd w:val="clear" w:color="auto" w:fill="FFFFFF" w:themeFill="background1"/>
        <w:jc w:val="both"/>
        <w:rPr>
          <w:color w:val="000000" w:themeColor="text1"/>
          <w:sz w:val="28"/>
          <w:szCs w:val="28"/>
        </w:rPr>
      </w:pPr>
      <w:r>
        <w:rPr>
          <w:color w:val="000000" w:themeColor="text1"/>
          <w:sz w:val="28"/>
          <w:szCs w:val="28"/>
        </w:rPr>
        <w:t xml:space="preserve">Revizuirea mecanismului de responsabilizare a para-juriștilor, inclusiv a </w:t>
      </w:r>
      <w:r w:rsidR="00222FE6">
        <w:rPr>
          <w:color w:val="000000" w:themeColor="text1"/>
          <w:sz w:val="28"/>
          <w:szCs w:val="28"/>
        </w:rPr>
        <w:t xml:space="preserve">cadrului </w:t>
      </w:r>
      <w:r>
        <w:rPr>
          <w:color w:val="000000" w:themeColor="text1"/>
          <w:sz w:val="28"/>
          <w:szCs w:val="28"/>
        </w:rPr>
        <w:t xml:space="preserve">normativ cu privire la conflictele de </w:t>
      </w:r>
      <w:r w:rsidR="00222FE6">
        <w:rPr>
          <w:color w:val="000000" w:themeColor="text1"/>
          <w:sz w:val="28"/>
          <w:szCs w:val="28"/>
        </w:rPr>
        <w:t>interese și incompatibilități;</w:t>
      </w:r>
    </w:p>
    <w:p w:rsidR="008C4514" w:rsidRDefault="00222FE6" w:rsidP="007839B1">
      <w:pPr>
        <w:numPr>
          <w:ilvl w:val="1"/>
          <w:numId w:val="7"/>
        </w:numPr>
        <w:shd w:val="clear" w:color="auto" w:fill="FFFFFF" w:themeFill="background1"/>
        <w:jc w:val="both"/>
        <w:rPr>
          <w:color w:val="000000" w:themeColor="text1"/>
          <w:sz w:val="28"/>
          <w:szCs w:val="28"/>
        </w:rPr>
      </w:pPr>
      <w:r>
        <w:rPr>
          <w:color w:val="000000" w:themeColor="text1"/>
          <w:sz w:val="28"/>
          <w:szCs w:val="28"/>
        </w:rPr>
        <w:t>Pilotarea mecanismului de</w:t>
      </w:r>
      <w:r w:rsidR="008C4514">
        <w:rPr>
          <w:color w:val="000000" w:themeColor="text1"/>
          <w:sz w:val="28"/>
          <w:szCs w:val="28"/>
        </w:rPr>
        <w:t xml:space="preserve"> acord</w:t>
      </w:r>
      <w:r>
        <w:rPr>
          <w:color w:val="000000" w:themeColor="text1"/>
          <w:sz w:val="28"/>
          <w:szCs w:val="28"/>
        </w:rPr>
        <w:t>are a</w:t>
      </w:r>
      <w:r w:rsidR="008C4514">
        <w:rPr>
          <w:color w:val="000000" w:themeColor="text1"/>
          <w:sz w:val="28"/>
          <w:szCs w:val="28"/>
        </w:rPr>
        <w:t xml:space="preserve"> asistenței juridice primare specializate unor anumite categorii defavorizate ale populației prin intermediul para-juriștilor specializați;</w:t>
      </w:r>
    </w:p>
    <w:p w:rsidR="00222FE6" w:rsidRDefault="00222FE6" w:rsidP="007839B1">
      <w:pPr>
        <w:numPr>
          <w:ilvl w:val="1"/>
          <w:numId w:val="7"/>
        </w:numPr>
        <w:shd w:val="clear" w:color="auto" w:fill="FFFFFF" w:themeFill="background1"/>
        <w:jc w:val="both"/>
        <w:rPr>
          <w:color w:val="000000" w:themeColor="text1"/>
          <w:sz w:val="28"/>
          <w:szCs w:val="28"/>
        </w:rPr>
      </w:pPr>
      <w:r>
        <w:rPr>
          <w:color w:val="000000" w:themeColor="text1"/>
          <w:sz w:val="28"/>
          <w:szCs w:val="28"/>
        </w:rPr>
        <w:t>Dezvoltarea platformei on-line de acordare a asistenței juridice primare care permite beneficiarilor să-și rezolve problemele de ordin juridic la distanță;</w:t>
      </w:r>
    </w:p>
    <w:p w:rsidR="00222FE6" w:rsidRDefault="00222FE6" w:rsidP="007839B1">
      <w:pPr>
        <w:numPr>
          <w:ilvl w:val="1"/>
          <w:numId w:val="7"/>
        </w:numPr>
        <w:shd w:val="clear" w:color="auto" w:fill="FFFFFF" w:themeFill="background1"/>
        <w:jc w:val="both"/>
        <w:rPr>
          <w:color w:val="000000" w:themeColor="text1"/>
          <w:sz w:val="28"/>
          <w:szCs w:val="28"/>
        </w:rPr>
      </w:pPr>
      <w:r>
        <w:rPr>
          <w:color w:val="000000" w:themeColor="text1"/>
          <w:sz w:val="28"/>
          <w:szCs w:val="28"/>
        </w:rPr>
        <w:t>Elaborarea și instituționalizarea mecanismului de</w:t>
      </w:r>
      <w:r w:rsidRPr="00222FE6">
        <w:rPr>
          <w:color w:val="000000" w:themeColor="text1"/>
          <w:sz w:val="28"/>
          <w:szCs w:val="28"/>
        </w:rPr>
        <w:t xml:space="preserve"> </w:t>
      </w:r>
      <w:r w:rsidRPr="00223E17">
        <w:rPr>
          <w:color w:val="000000" w:themeColor="text1"/>
          <w:sz w:val="28"/>
          <w:szCs w:val="28"/>
        </w:rPr>
        <w:t xml:space="preserve">acordare a asistenţei juridice primare </w:t>
      </w:r>
      <w:r>
        <w:rPr>
          <w:color w:val="000000" w:themeColor="text1"/>
          <w:sz w:val="28"/>
          <w:szCs w:val="28"/>
        </w:rPr>
        <w:t xml:space="preserve">garantate de stat </w:t>
      </w:r>
      <w:r w:rsidRPr="00223E17">
        <w:rPr>
          <w:color w:val="000000" w:themeColor="text1"/>
          <w:sz w:val="28"/>
          <w:szCs w:val="28"/>
        </w:rPr>
        <w:t>de către asociaţiile obşteşti;</w:t>
      </w:r>
    </w:p>
    <w:p w:rsidR="007839B1" w:rsidRPr="00222FE6" w:rsidRDefault="007839B1" w:rsidP="00222FE6">
      <w:pPr>
        <w:numPr>
          <w:ilvl w:val="1"/>
          <w:numId w:val="7"/>
        </w:numPr>
        <w:shd w:val="clear" w:color="auto" w:fill="FFFFFF" w:themeFill="background1"/>
        <w:jc w:val="both"/>
        <w:rPr>
          <w:color w:val="000000" w:themeColor="text1"/>
          <w:sz w:val="28"/>
          <w:szCs w:val="28"/>
        </w:rPr>
      </w:pPr>
      <w:r w:rsidRPr="00223E17">
        <w:rPr>
          <w:color w:val="000000" w:themeColor="text1"/>
          <w:sz w:val="28"/>
          <w:szCs w:val="28"/>
        </w:rPr>
        <w:t>Pilotarea unor noi modele de acordare a asistenţei juridice</w:t>
      </w:r>
      <w:r w:rsidR="00222FE6">
        <w:rPr>
          <w:color w:val="000000" w:themeColor="text1"/>
          <w:sz w:val="28"/>
          <w:szCs w:val="28"/>
        </w:rPr>
        <w:t xml:space="preserve"> primare</w:t>
      </w:r>
      <w:r w:rsidRPr="00223E17">
        <w:rPr>
          <w:color w:val="000000" w:themeColor="text1"/>
          <w:sz w:val="28"/>
          <w:szCs w:val="28"/>
        </w:rPr>
        <w:t xml:space="preserve"> garantate de stat, orientate la </w:t>
      </w:r>
      <w:r w:rsidR="00222FE6" w:rsidRPr="00223E17">
        <w:rPr>
          <w:color w:val="000000" w:themeColor="text1"/>
          <w:sz w:val="28"/>
          <w:szCs w:val="28"/>
        </w:rPr>
        <w:t>necesitățile</w:t>
      </w:r>
      <w:r w:rsidRPr="00223E17">
        <w:rPr>
          <w:color w:val="000000" w:themeColor="text1"/>
          <w:sz w:val="28"/>
          <w:szCs w:val="28"/>
        </w:rPr>
        <w:t xml:space="preserve"> beneficiarilor din categoriile social-vulnerabile;</w:t>
      </w:r>
    </w:p>
    <w:p w:rsidR="000915BB" w:rsidRPr="00223E17" w:rsidRDefault="000915BB" w:rsidP="00360903">
      <w:pPr>
        <w:shd w:val="clear" w:color="auto" w:fill="FFFFFF" w:themeFill="background1"/>
        <w:jc w:val="both"/>
        <w:rPr>
          <w:color w:val="000000" w:themeColor="text1"/>
          <w:sz w:val="28"/>
          <w:szCs w:val="28"/>
        </w:rPr>
      </w:pPr>
    </w:p>
    <w:p w:rsidR="00A020C8" w:rsidRPr="00223E17" w:rsidRDefault="00A020C8" w:rsidP="00360903">
      <w:pPr>
        <w:shd w:val="clear" w:color="auto" w:fill="FFFFFF" w:themeFill="background1"/>
        <w:jc w:val="both"/>
        <w:rPr>
          <w:b/>
          <w:i/>
          <w:color w:val="000000" w:themeColor="text1"/>
          <w:sz w:val="28"/>
          <w:szCs w:val="28"/>
        </w:rPr>
      </w:pPr>
      <w:r w:rsidRPr="00223E17">
        <w:rPr>
          <w:b/>
          <w:i/>
          <w:color w:val="000000" w:themeColor="text1"/>
          <w:sz w:val="28"/>
          <w:szCs w:val="28"/>
        </w:rPr>
        <w:t>Indicatori:</w:t>
      </w:r>
    </w:p>
    <w:p w:rsidR="00A020C8" w:rsidRPr="00223E17" w:rsidRDefault="00A020C8" w:rsidP="00360903">
      <w:pPr>
        <w:shd w:val="clear" w:color="auto" w:fill="FFFFFF" w:themeFill="background1"/>
        <w:jc w:val="both"/>
        <w:rPr>
          <w:b/>
          <w:i/>
          <w:color w:val="000000" w:themeColor="text1"/>
          <w:sz w:val="28"/>
          <w:szCs w:val="28"/>
        </w:rPr>
      </w:pPr>
    </w:p>
    <w:p w:rsidR="00222FE6" w:rsidRPr="00222FE6" w:rsidRDefault="00222FE6" w:rsidP="00222FE6">
      <w:pPr>
        <w:numPr>
          <w:ilvl w:val="1"/>
          <w:numId w:val="8"/>
        </w:numPr>
        <w:shd w:val="clear" w:color="auto" w:fill="FFFFFF" w:themeFill="background1"/>
        <w:jc w:val="both"/>
        <w:rPr>
          <w:color w:val="000000" w:themeColor="text1"/>
          <w:sz w:val="28"/>
          <w:szCs w:val="28"/>
        </w:rPr>
      </w:pPr>
      <w:r w:rsidRPr="00222FE6">
        <w:rPr>
          <w:color w:val="000000" w:themeColor="text1"/>
          <w:sz w:val="28"/>
          <w:szCs w:val="28"/>
        </w:rPr>
        <w:t xml:space="preserve">Grad avansat de accesibilitate al serviciilor de asistenţă juridică </w:t>
      </w:r>
      <w:r>
        <w:rPr>
          <w:color w:val="000000" w:themeColor="text1"/>
          <w:sz w:val="28"/>
          <w:szCs w:val="28"/>
        </w:rPr>
        <w:t xml:space="preserve">primară </w:t>
      </w:r>
      <w:r w:rsidRPr="00222FE6">
        <w:rPr>
          <w:color w:val="000000" w:themeColor="text1"/>
          <w:sz w:val="28"/>
          <w:szCs w:val="28"/>
        </w:rPr>
        <w:t>garantată de stat;</w:t>
      </w:r>
    </w:p>
    <w:p w:rsidR="00222FE6" w:rsidRDefault="00222FE6" w:rsidP="00222FE6">
      <w:pPr>
        <w:numPr>
          <w:ilvl w:val="1"/>
          <w:numId w:val="8"/>
        </w:numPr>
        <w:shd w:val="clear" w:color="auto" w:fill="FFFFFF" w:themeFill="background1"/>
        <w:jc w:val="both"/>
        <w:rPr>
          <w:color w:val="000000" w:themeColor="text1"/>
          <w:sz w:val="28"/>
          <w:szCs w:val="28"/>
        </w:rPr>
      </w:pPr>
      <w:r w:rsidRPr="00223E17">
        <w:rPr>
          <w:color w:val="000000" w:themeColor="text1"/>
          <w:sz w:val="28"/>
          <w:szCs w:val="28"/>
        </w:rPr>
        <w:t xml:space="preserve">Servicii de asistență juridică </w:t>
      </w:r>
      <w:r>
        <w:rPr>
          <w:color w:val="000000" w:themeColor="text1"/>
          <w:sz w:val="28"/>
          <w:szCs w:val="28"/>
        </w:rPr>
        <w:t xml:space="preserve">primară </w:t>
      </w:r>
      <w:r w:rsidRPr="00223E17">
        <w:rPr>
          <w:color w:val="000000" w:themeColor="text1"/>
          <w:sz w:val="28"/>
          <w:szCs w:val="28"/>
        </w:rPr>
        <w:t xml:space="preserve">garantată de stat corelate necesităţilor </w:t>
      </w:r>
      <w:r>
        <w:rPr>
          <w:color w:val="000000" w:themeColor="text1"/>
          <w:sz w:val="28"/>
          <w:szCs w:val="28"/>
        </w:rPr>
        <w:t>populației</w:t>
      </w:r>
      <w:r w:rsidR="003469CA">
        <w:rPr>
          <w:color w:val="000000" w:themeColor="text1"/>
          <w:sz w:val="28"/>
          <w:szCs w:val="28"/>
        </w:rPr>
        <w:t>;</w:t>
      </w:r>
    </w:p>
    <w:p w:rsidR="00222FE6" w:rsidRDefault="00222FE6" w:rsidP="00222FE6">
      <w:pPr>
        <w:numPr>
          <w:ilvl w:val="1"/>
          <w:numId w:val="8"/>
        </w:numPr>
        <w:shd w:val="clear" w:color="auto" w:fill="FFFFFF" w:themeFill="background1"/>
        <w:jc w:val="both"/>
        <w:rPr>
          <w:color w:val="000000" w:themeColor="text1"/>
          <w:sz w:val="28"/>
          <w:szCs w:val="28"/>
        </w:rPr>
      </w:pPr>
      <w:r w:rsidRPr="00223E17">
        <w:rPr>
          <w:color w:val="000000" w:themeColor="text1"/>
          <w:sz w:val="28"/>
          <w:szCs w:val="28"/>
        </w:rPr>
        <w:t xml:space="preserve">Rețeaua națională de </w:t>
      </w:r>
      <w:r>
        <w:rPr>
          <w:color w:val="000000" w:themeColor="text1"/>
          <w:sz w:val="28"/>
          <w:szCs w:val="28"/>
        </w:rPr>
        <w:t>para-juriști</w:t>
      </w:r>
      <w:r w:rsidRPr="00223E17">
        <w:rPr>
          <w:color w:val="000000" w:themeColor="text1"/>
          <w:sz w:val="28"/>
          <w:szCs w:val="28"/>
        </w:rPr>
        <w:t xml:space="preserve"> funcțională</w:t>
      </w:r>
      <w:r>
        <w:rPr>
          <w:color w:val="000000" w:themeColor="text1"/>
          <w:sz w:val="28"/>
          <w:szCs w:val="28"/>
        </w:rPr>
        <w:t xml:space="preserve"> și eficientă;</w:t>
      </w:r>
    </w:p>
    <w:p w:rsidR="00A020C8" w:rsidRPr="00223E17" w:rsidRDefault="00A020C8" w:rsidP="00360903">
      <w:pPr>
        <w:numPr>
          <w:ilvl w:val="1"/>
          <w:numId w:val="8"/>
        </w:numPr>
        <w:shd w:val="clear" w:color="auto" w:fill="FFFFFF" w:themeFill="background1"/>
        <w:jc w:val="both"/>
        <w:rPr>
          <w:color w:val="000000" w:themeColor="text1"/>
          <w:sz w:val="28"/>
          <w:szCs w:val="28"/>
        </w:rPr>
      </w:pPr>
      <w:r w:rsidRPr="00223E17">
        <w:rPr>
          <w:color w:val="000000" w:themeColor="text1"/>
          <w:sz w:val="28"/>
          <w:szCs w:val="28"/>
        </w:rPr>
        <w:t>Schema de extindere la nivel național</w:t>
      </w:r>
      <w:r w:rsidR="00222FE6">
        <w:rPr>
          <w:color w:val="000000" w:themeColor="text1"/>
          <w:sz w:val="28"/>
          <w:szCs w:val="28"/>
        </w:rPr>
        <w:t xml:space="preserve"> implementată</w:t>
      </w:r>
      <w:r w:rsidRPr="00223E17">
        <w:rPr>
          <w:color w:val="000000" w:themeColor="text1"/>
          <w:sz w:val="28"/>
          <w:szCs w:val="28"/>
        </w:rPr>
        <w:t>;</w:t>
      </w:r>
    </w:p>
    <w:p w:rsidR="00A020C8" w:rsidRDefault="00A020C8" w:rsidP="00360903">
      <w:pPr>
        <w:numPr>
          <w:ilvl w:val="1"/>
          <w:numId w:val="8"/>
        </w:numPr>
        <w:shd w:val="clear" w:color="auto" w:fill="FFFFFF" w:themeFill="background1"/>
        <w:jc w:val="both"/>
        <w:rPr>
          <w:color w:val="000000" w:themeColor="text1"/>
          <w:sz w:val="28"/>
          <w:szCs w:val="28"/>
        </w:rPr>
      </w:pPr>
      <w:r w:rsidRPr="00223E17">
        <w:rPr>
          <w:color w:val="000000" w:themeColor="text1"/>
          <w:sz w:val="28"/>
          <w:szCs w:val="28"/>
        </w:rPr>
        <w:t>Numărul de beneficiari ai asistenţei juridice</w:t>
      </w:r>
      <w:r w:rsidR="00222FE6">
        <w:rPr>
          <w:color w:val="000000" w:themeColor="text1"/>
          <w:sz w:val="28"/>
          <w:szCs w:val="28"/>
        </w:rPr>
        <w:t xml:space="preserve"> primare;</w:t>
      </w:r>
    </w:p>
    <w:p w:rsidR="004B74AF" w:rsidRDefault="004B74AF" w:rsidP="00360903">
      <w:pPr>
        <w:numPr>
          <w:ilvl w:val="1"/>
          <w:numId w:val="8"/>
        </w:numPr>
        <w:shd w:val="clear" w:color="auto" w:fill="FFFFFF" w:themeFill="background1"/>
        <w:jc w:val="both"/>
        <w:rPr>
          <w:color w:val="000000" w:themeColor="text1"/>
          <w:sz w:val="28"/>
          <w:szCs w:val="28"/>
        </w:rPr>
      </w:pPr>
      <w:r>
        <w:rPr>
          <w:color w:val="000000" w:themeColor="text1"/>
          <w:sz w:val="28"/>
          <w:szCs w:val="28"/>
        </w:rPr>
        <w:t>Procesul de recunoaștere a statutului de para-jurist ca profesie oficială definitivat;</w:t>
      </w:r>
    </w:p>
    <w:p w:rsidR="004B74AF" w:rsidRDefault="004B74AF" w:rsidP="00360903">
      <w:pPr>
        <w:numPr>
          <w:ilvl w:val="1"/>
          <w:numId w:val="8"/>
        </w:numPr>
        <w:shd w:val="clear" w:color="auto" w:fill="FFFFFF" w:themeFill="background1"/>
        <w:jc w:val="both"/>
        <w:rPr>
          <w:color w:val="000000" w:themeColor="text1"/>
          <w:sz w:val="28"/>
          <w:szCs w:val="28"/>
        </w:rPr>
      </w:pPr>
      <w:r>
        <w:rPr>
          <w:color w:val="000000" w:themeColor="text1"/>
          <w:sz w:val="28"/>
          <w:szCs w:val="28"/>
        </w:rPr>
        <w:t>Mecanismului de selectare, contractare și remunerare a para-juriștilor revizuit și îmbunătățit;</w:t>
      </w:r>
    </w:p>
    <w:p w:rsidR="004B74AF" w:rsidRDefault="004B74AF" w:rsidP="00360903">
      <w:pPr>
        <w:numPr>
          <w:ilvl w:val="1"/>
          <w:numId w:val="8"/>
        </w:numPr>
        <w:shd w:val="clear" w:color="auto" w:fill="FFFFFF" w:themeFill="background1"/>
        <w:jc w:val="both"/>
        <w:rPr>
          <w:color w:val="000000" w:themeColor="text1"/>
          <w:sz w:val="28"/>
          <w:szCs w:val="28"/>
        </w:rPr>
      </w:pPr>
      <w:r>
        <w:rPr>
          <w:color w:val="000000" w:themeColor="text1"/>
          <w:sz w:val="28"/>
          <w:szCs w:val="28"/>
        </w:rPr>
        <w:t>Mecanismul de instruire inițială și continuă a para-juriștilor revizuit și îmbunătățit;</w:t>
      </w:r>
    </w:p>
    <w:p w:rsidR="004B74AF" w:rsidRDefault="004B74AF" w:rsidP="00360903">
      <w:pPr>
        <w:numPr>
          <w:ilvl w:val="1"/>
          <w:numId w:val="8"/>
        </w:numPr>
        <w:shd w:val="clear" w:color="auto" w:fill="FFFFFF" w:themeFill="background1"/>
        <w:jc w:val="both"/>
        <w:rPr>
          <w:color w:val="000000" w:themeColor="text1"/>
          <w:sz w:val="28"/>
          <w:szCs w:val="28"/>
        </w:rPr>
      </w:pPr>
      <w:r>
        <w:rPr>
          <w:color w:val="000000" w:themeColor="text1"/>
          <w:sz w:val="28"/>
          <w:szCs w:val="28"/>
        </w:rPr>
        <w:t>Mecanismul de responsabilizare a para-juriștilor, inclusiv a cadrului normativ cu privire la conflictele de interese și incompatibilități revizuit și îmbunătățit;</w:t>
      </w:r>
    </w:p>
    <w:p w:rsidR="00222FE6" w:rsidRPr="00223E17" w:rsidRDefault="00222FE6" w:rsidP="00360903">
      <w:pPr>
        <w:numPr>
          <w:ilvl w:val="1"/>
          <w:numId w:val="8"/>
        </w:numPr>
        <w:shd w:val="clear" w:color="auto" w:fill="FFFFFF" w:themeFill="background1"/>
        <w:jc w:val="both"/>
        <w:rPr>
          <w:color w:val="000000" w:themeColor="text1"/>
          <w:sz w:val="28"/>
          <w:szCs w:val="28"/>
        </w:rPr>
      </w:pPr>
      <w:r>
        <w:rPr>
          <w:color w:val="000000" w:themeColor="text1"/>
          <w:sz w:val="28"/>
          <w:szCs w:val="28"/>
        </w:rPr>
        <w:t>Platformă on-line de acordare a asistenței juridice primare la distanță dezvoltată;</w:t>
      </w:r>
    </w:p>
    <w:p w:rsidR="00A020C8" w:rsidRDefault="00222FE6" w:rsidP="006760CB">
      <w:pPr>
        <w:numPr>
          <w:ilvl w:val="1"/>
          <w:numId w:val="8"/>
        </w:numPr>
        <w:shd w:val="clear" w:color="auto" w:fill="FFFFFF" w:themeFill="background1"/>
        <w:jc w:val="both"/>
        <w:rPr>
          <w:color w:val="000000" w:themeColor="text1"/>
          <w:sz w:val="28"/>
          <w:szCs w:val="28"/>
        </w:rPr>
      </w:pPr>
      <w:r w:rsidRPr="00223E17">
        <w:rPr>
          <w:color w:val="000000" w:themeColor="text1"/>
          <w:sz w:val="28"/>
          <w:szCs w:val="28"/>
        </w:rPr>
        <w:t>Mecanism de acordare a asistenţei juridice primare de către asociaţiile obşteşti</w:t>
      </w:r>
      <w:r w:rsidR="004B74AF">
        <w:rPr>
          <w:color w:val="000000" w:themeColor="text1"/>
          <w:sz w:val="28"/>
          <w:szCs w:val="28"/>
        </w:rPr>
        <w:t xml:space="preserve"> elaborat și instituționalizat;</w:t>
      </w:r>
    </w:p>
    <w:p w:rsidR="004B74AF" w:rsidRPr="004B74AF" w:rsidRDefault="004B74AF" w:rsidP="006760CB">
      <w:pPr>
        <w:numPr>
          <w:ilvl w:val="1"/>
          <w:numId w:val="8"/>
        </w:numPr>
        <w:shd w:val="clear" w:color="auto" w:fill="FFFFFF" w:themeFill="background1"/>
        <w:jc w:val="both"/>
        <w:rPr>
          <w:color w:val="000000" w:themeColor="text1"/>
          <w:sz w:val="28"/>
          <w:szCs w:val="28"/>
        </w:rPr>
      </w:pPr>
      <w:r>
        <w:rPr>
          <w:color w:val="000000" w:themeColor="text1"/>
          <w:sz w:val="28"/>
          <w:szCs w:val="28"/>
        </w:rPr>
        <w:t xml:space="preserve">Noi modele de acordare </w:t>
      </w:r>
      <w:r w:rsidRPr="00223E17">
        <w:rPr>
          <w:color w:val="000000" w:themeColor="text1"/>
          <w:sz w:val="28"/>
          <w:szCs w:val="28"/>
        </w:rPr>
        <w:t>a asistenţei juridice</w:t>
      </w:r>
      <w:r>
        <w:rPr>
          <w:color w:val="000000" w:themeColor="text1"/>
          <w:sz w:val="28"/>
          <w:szCs w:val="28"/>
        </w:rPr>
        <w:t xml:space="preserve"> </w:t>
      </w:r>
      <w:r w:rsidRPr="00223E17">
        <w:rPr>
          <w:color w:val="000000" w:themeColor="text1"/>
          <w:sz w:val="28"/>
          <w:szCs w:val="28"/>
        </w:rPr>
        <w:t>garantate de stat</w:t>
      </w:r>
      <w:r w:rsidR="003469CA">
        <w:rPr>
          <w:color w:val="000000" w:themeColor="text1"/>
          <w:sz w:val="28"/>
          <w:szCs w:val="28"/>
        </w:rPr>
        <w:t xml:space="preserve"> pilotate.</w:t>
      </w:r>
    </w:p>
    <w:p w:rsidR="00A020C8" w:rsidRPr="00223E17" w:rsidRDefault="00A020C8" w:rsidP="00360903">
      <w:pPr>
        <w:shd w:val="clear" w:color="auto" w:fill="FFFFFF" w:themeFill="background1"/>
        <w:jc w:val="both"/>
        <w:rPr>
          <w:b/>
          <w:i/>
          <w:color w:val="000000" w:themeColor="text1"/>
          <w:sz w:val="28"/>
          <w:szCs w:val="28"/>
        </w:rPr>
      </w:pPr>
    </w:p>
    <w:p w:rsidR="00A020C8" w:rsidRPr="00223E17" w:rsidRDefault="00A020C8" w:rsidP="00360903">
      <w:pPr>
        <w:numPr>
          <w:ilvl w:val="2"/>
          <w:numId w:val="2"/>
        </w:numPr>
        <w:shd w:val="clear" w:color="auto" w:fill="FFFFFF" w:themeFill="background1"/>
        <w:tabs>
          <w:tab w:val="clear" w:pos="2265"/>
        </w:tabs>
        <w:ind w:left="540" w:hanging="540"/>
        <w:jc w:val="both"/>
        <w:rPr>
          <w:b/>
          <w:color w:val="000000" w:themeColor="text1"/>
          <w:sz w:val="28"/>
          <w:szCs w:val="28"/>
        </w:rPr>
      </w:pPr>
      <w:r w:rsidRPr="00223E17">
        <w:rPr>
          <w:b/>
          <w:color w:val="000000" w:themeColor="text1"/>
          <w:sz w:val="28"/>
          <w:szCs w:val="28"/>
        </w:rPr>
        <w:t>Asigurarea transparenţei de funcţionare a sistemului de acordare a asistenţei juridice garantate de stat şi a accesului la informaţie cu caracter juridic şi consolidarea parteneriatelor</w:t>
      </w:r>
    </w:p>
    <w:p w:rsidR="00A020C8" w:rsidRPr="00223E17" w:rsidRDefault="00A020C8" w:rsidP="00360903">
      <w:pPr>
        <w:shd w:val="clear" w:color="auto" w:fill="FFFFFF" w:themeFill="background1"/>
        <w:jc w:val="both"/>
        <w:rPr>
          <w:b/>
          <w:color w:val="000000" w:themeColor="text1"/>
          <w:sz w:val="28"/>
          <w:szCs w:val="28"/>
        </w:rPr>
      </w:pPr>
    </w:p>
    <w:p w:rsidR="00A020C8" w:rsidRPr="00223E17" w:rsidRDefault="00A020C8" w:rsidP="00360903">
      <w:pPr>
        <w:numPr>
          <w:ilvl w:val="1"/>
          <w:numId w:val="11"/>
        </w:numPr>
        <w:shd w:val="clear" w:color="auto" w:fill="FFFFFF" w:themeFill="background1"/>
        <w:jc w:val="both"/>
        <w:rPr>
          <w:color w:val="000000" w:themeColor="text1"/>
          <w:sz w:val="28"/>
          <w:szCs w:val="28"/>
        </w:rPr>
      </w:pPr>
      <w:r w:rsidRPr="00223E17">
        <w:rPr>
          <w:color w:val="000000" w:themeColor="text1"/>
          <w:sz w:val="28"/>
          <w:szCs w:val="28"/>
        </w:rPr>
        <w:t>Asigurarea transparenţei de funcţionare a sistemului de asistenţă juridică garantată de stat prin comunicarea informaţiilor relevante prin intermediul mass-media şi plasarea permanentă a informaţiei pe pagina web a CNAJGS;</w:t>
      </w:r>
    </w:p>
    <w:p w:rsidR="00A020C8" w:rsidRPr="00223E17" w:rsidRDefault="00A020C8" w:rsidP="00360903">
      <w:pPr>
        <w:numPr>
          <w:ilvl w:val="1"/>
          <w:numId w:val="11"/>
        </w:numPr>
        <w:shd w:val="clear" w:color="auto" w:fill="FFFFFF" w:themeFill="background1"/>
        <w:jc w:val="both"/>
        <w:rPr>
          <w:color w:val="000000" w:themeColor="text1"/>
          <w:sz w:val="28"/>
          <w:szCs w:val="28"/>
        </w:rPr>
      </w:pPr>
      <w:r w:rsidRPr="00223E17">
        <w:rPr>
          <w:iCs/>
          <w:color w:val="000000" w:themeColor="text1"/>
          <w:sz w:val="28"/>
          <w:szCs w:val="28"/>
        </w:rPr>
        <w:lastRenderedPageBreak/>
        <w:t>Sensibilizarea comunităţii juridice şi a publicului în general referitor la novaţiile</w:t>
      </w:r>
      <w:r w:rsidR="00944465">
        <w:rPr>
          <w:iCs/>
          <w:color w:val="000000" w:themeColor="text1"/>
          <w:sz w:val="28"/>
          <w:szCs w:val="28"/>
        </w:rPr>
        <w:t>, activitățile și rezultatele obținute</w:t>
      </w:r>
      <w:r w:rsidRPr="00223E17">
        <w:rPr>
          <w:iCs/>
          <w:color w:val="000000" w:themeColor="text1"/>
          <w:sz w:val="28"/>
          <w:szCs w:val="28"/>
        </w:rPr>
        <w:t xml:space="preserve"> în sistemul de asistenţă juridică garantată de stat;</w:t>
      </w:r>
      <w:r w:rsidRPr="00223E17">
        <w:rPr>
          <w:color w:val="000000" w:themeColor="text1"/>
          <w:sz w:val="28"/>
          <w:szCs w:val="28"/>
        </w:rPr>
        <w:t xml:space="preserve"> </w:t>
      </w:r>
    </w:p>
    <w:p w:rsidR="00A020C8" w:rsidRPr="00223E17" w:rsidRDefault="00A020C8" w:rsidP="00360903">
      <w:pPr>
        <w:numPr>
          <w:ilvl w:val="1"/>
          <w:numId w:val="11"/>
        </w:numPr>
        <w:shd w:val="clear" w:color="auto" w:fill="FFFFFF" w:themeFill="background1"/>
        <w:jc w:val="both"/>
        <w:rPr>
          <w:color w:val="000000" w:themeColor="text1"/>
          <w:sz w:val="28"/>
          <w:szCs w:val="28"/>
        </w:rPr>
      </w:pPr>
      <w:r w:rsidRPr="00223E17">
        <w:rPr>
          <w:color w:val="000000" w:themeColor="text1"/>
          <w:sz w:val="28"/>
          <w:szCs w:val="28"/>
        </w:rPr>
        <w:t>Intensificarea circuitului informaţional între CNAJGS, Aparatul administrativ  şi Oficiile sale teritoriale; CNAJGS şi Parlament, Guvern, Ministerul Justiţiei, Ministerul Finanţelor; CNAJGS şi Uniunea Avocaţilor;  CNAJGS şi mass-media; CNAJGS, Oficiile sale Teritoriale şi actorii justiţiei: judecători, procurori, ofiţeri de urmărire penală; Oficiile teritoriale ale CNAJGS şi mass-media locală;</w:t>
      </w:r>
    </w:p>
    <w:p w:rsidR="00A020C8" w:rsidRPr="00223E17" w:rsidRDefault="00A020C8" w:rsidP="00360903">
      <w:pPr>
        <w:numPr>
          <w:ilvl w:val="1"/>
          <w:numId w:val="11"/>
        </w:numPr>
        <w:shd w:val="clear" w:color="auto" w:fill="FFFFFF" w:themeFill="background1"/>
        <w:jc w:val="both"/>
        <w:rPr>
          <w:color w:val="000000" w:themeColor="text1"/>
          <w:sz w:val="28"/>
          <w:szCs w:val="28"/>
        </w:rPr>
      </w:pPr>
      <w:r w:rsidRPr="00223E17">
        <w:rPr>
          <w:color w:val="000000" w:themeColor="text1"/>
          <w:sz w:val="28"/>
          <w:szCs w:val="28"/>
        </w:rPr>
        <w:t>Asigurarea unei colaborări eficiente cu organele de drept în vederea respectării drepturilor şi intereselor legitime ale beneficiarilor de asistenţă juridică garantată de stat;</w:t>
      </w:r>
    </w:p>
    <w:p w:rsidR="00A020C8" w:rsidRPr="00223E17" w:rsidRDefault="00A020C8" w:rsidP="00360903">
      <w:pPr>
        <w:numPr>
          <w:ilvl w:val="1"/>
          <w:numId w:val="11"/>
        </w:numPr>
        <w:shd w:val="clear" w:color="auto" w:fill="FFFFFF" w:themeFill="background1"/>
        <w:jc w:val="both"/>
        <w:rPr>
          <w:color w:val="000000" w:themeColor="text1"/>
          <w:sz w:val="28"/>
          <w:szCs w:val="28"/>
        </w:rPr>
      </w:pPr>
      <w:r w:rsidRPr="00223E17">
        <w:rPr>
          <w:color w:val="000000" w:themeColor="text1"/>
          <w:sz w:val="28"/>
          <w:szCs w:val="28"/>
        </w:rPr>
        <w:t xml:space="preserve">Consolidarea parteneriatelor cu organizaţiile interesate în promovarea accesului la justiţie şi accesului la informaţie cu caracter juridic pentru diferite segmente ale populaţiei Republicii Moldova, inclusiv cu parteneri de dezvoltare şi organizaţii din alte state în vederea preluării de bune practici în sistemul de acordare a asistenţei juridice garantate de stat; </w:t>
      </w:r>
    </w:p>
    <w:p w:rsidR="00A020C8" w:rsidRPr="00223E17" w:rsidRDefault="00A020C8" w:rsidP="00360903">
      <w:pPr>
        <w:numPr>
          <w:ilvl w:val="1"/>
          <w:numId w:val="11"/>
        </w:numPr>
        <w:shd w:val="clear" w:color="auto" w:fill="FFFFFF" w:themeFill="background1"/>
        <w:jc w:val="both"/>
        <w:rPr>
          <w:color w:val="000000" w:themeColor="text1"/>
          <w:sz w:val="28"/>
          <w:szCs w:val="28"/>
        </w:rPr>
      </w:pPr>
      <w:r w:rsidRPr="00223E17">
        <w:rPr>
          <w:color w:val="000000" w:themeColor="text1"/>
          <w:sz w:val="28"/>
          <w:szCs w:val="28"/>
        </w:rPr>
        <w:t>Formarea unor parteneriate durabile cu asociaţiile obşteşti, instituţiile de învăţământ şi mediul academic în vederea monitorizării şi cercetării domeniului asistenţei juridice garantate de stat, promovării accesului la informaţie cu caracter juridic, precum şi cooptării voluntarilor în sistem.</w:t>
      </w:r>
    </w:p>
    <w:p w:rsidR="00A020C8" w:rsidRPr="00223E17" w:rsidRDefault="00A020C8" w:rsidP="00360903">
      <w:pPr>
        <w:shd w:val="clear" w:color="auto" w:fill="FFFFFF" w:themeFill="background1"/>
        <w:jc w:val="both"/>
        <w:rPr>
          <w:color w:val="000000" w:themeColor="text1"/>
          <w:sz w:val="28"/>
          <w:szCs w:val="28"/>
        </w:rPr>
      </w:pPr>
    </w:p>
    <w:p w:rsidR="00A020C8" w:rsidRPr="00223E17" w:rsidRDefault="00A020C8" w:rsidP="00360903">
      <w:pPr>
        <w:shd w:val="clear" w:color="auto" w:fill="FFFFFF" w:themeFill="background1"/>
        <w:jc w:val="both"/>
        <w:rPr>
          <w:b/>
          <w:i/>
          <w:color w:val="000000" w:themeColor="text1"/>
          <w:sz w:val="28"/>
          <w:szCs w:val="28"/>
        </w:rPr>
      </w:pPr>
      <w:r w:rsidRPr="00223E17">
        <w:rPr>
          <w:b/>
          <w:i/>
          <w:color w:val="000000" w:themeColor="text1"/>
          <w:sz w:val="28"/>
          <w:szCs w:val="28"/>
        </w:rPr>
        <w:t>Indicatori:</w:t>
      </w:r>
    </w:p>
    <w:p w:rsidR="00A020C8" w:rsidRPr="00223E17" w:rsidRDefault="00A020C8" w:rsidP="00360903">
      <w:pPr>
        <w:shd w:val="clear" w:color="auto" w:fill="FFFFFF" w:themeFill="background1"/>
        <w:jc w:val="both"/>
        <w:rPr>
          <w:b/>
          <w:i/>
          <w:color w:val="000000" w:themeColor="text1"/>
          <w:sz w:val="28"/>
          <w:szCs w:val="28"/>
        </w:rPr>
      </w:pPr>
    </w:p>
    <w:p w:rsidR="00A020C8" w:rsidRPr="00223E17" w:rsidRDefault="00A020C8" w:rsidP="00360903">
      <w:pPr>
        <w:numPr>
          <w:ilvl w:val="1"/>
          <w:numId w:val="12"/>
        </w:numPr>
        <w:shd w:val="clear" w:color="auto" w:fill="FFFFFF" w:themeFill="background1"/>
        <w:jc w:val="both"/>
        <w:rPr>
          <w:color w:val="000000" w:themeColor="text1"/>
          <w:sz w:val="28"/>
          <w:szCs w:val="28"/>
        </w:rPr>
      </w:pPr>
      <w:r w:rsidRPr="00223E17">
        <w:rPr>
          <w:color w:val="000000" w:themeColor="text1"/>
          <w:sz w:val="28"/>
          <w:szCs w:val="28"/>
        </w:rPr>
        <w:t>O mai mare transparenţă şi încredere publică în activitatea sistemului de acordare a asistenţei juridice garantate de stat;</w:t>
      </w:r>
    </w:p>
    <w:p w:rsidR="00A020C8" w:rsidRPr="00223E17" w:rsidRDefault="00A020C8" w:rsidP="00360903">
      <w:pPr>
        <w:numPr>
          <w:ilvl w:val="1"/>
          <w:numId w:val="12"/>
        </w:numPr>
        <w:shd w:val="clear" w:color="auto" w:fill="FFFFFF" w:themeFill="background1"/>
        <w:jc w:val="both"/>
        <w:rPr>
          <w:color w:val="000000" w:themeColor="text1"/>
          <w:sz w:val="28"/>
          <w:szCs w:val="28"/>
        </w:rPr>
      </w:pPr>
      <w:r w:rsidRPr="00223E17">
        <w:rPr>
          <w:color w:val="000000" w:themeColor="text1"/>
          <w:sz w:val="28"/>
          <w:szCs w:val="28"/>
        </w:rPr>
        <w:t>Rolul CNAJGS în sistemul autorităţilor publice cu atribuţii în sistemul de justiţie determinat;</w:t>
      </w:r>
    </w:p>
    <w:p w:rsidR="00A020C8" w:rsidRPr="00223E17" w:rsidRDefault="00A020C8" w:rsidP="00360903">
      <w:pPr>
        <w:numPr>
          <w:ilvl w:val="1"/>
          <w:numId w:val="12"/>
        </w:numPr>
        <w:shd w:val="clear" w:color="auto" w:fill="FFFFFF" w:themeFill="background1"/>
        <w:jc w:val="both"/>
        <w:rPr>
          <w:color w:val="000000" w:themeColor="text1"/>
          <w:sz w:val="28"/>
          <w:szCs w:val="28"/>
        </w:rPr>
      </w:pPr>
      <w:r w:rsidRPr="00223E17">
        <w:rPr>
          <w:color w:val="000000" w:themeColor="text1"/>
          <w:sz w:val="28"/>
          <w:szCs w:val="28"/>
        </w:rPr>
        <w:t>Reprezentanţi ai sistemului de justiţie şi factori de de</w:t>
      </w:r>
      <w:r w:rsidR="003469CA">
        <w:rPr>
          <w:color w:val="000000" w:themeColor="text1"/>
          <w:sz w:val="28"/>
          <w:szCs w:val="28"/>
        </w:rPr>
        <w:t>cizie familiarizaţi şi suport</w:t>
      </w:r>
      <w:r w:rsidRPr="00223E17">
        <w:rPr>
          <w:color w:val="000000" w:themeColor="text1"/>
          <w:sz w:val="28"/>
          <w:szCs w:val="28"/>
        </w:rPr>
        <w:t xml:space="preserve"> </w:t>
      </w:r>
      <w:r w:rsidRPr="00223E17">
        <w:rPr>
          <w:iCs/>
          <w:color w:val="000000" w:themeColor="text1"/>
          <w:sz w:val="28"/>
          <w:szCs w:val="28"/>
        </w:rPr>
        <w:t>sistemului de acordare a asistenţei juridice garantate de stat;</w:t>
      </w:r>
    </w:p>
    <w:p w:rsidR="00A020C8" w:rsidRPr="00223E17" w:rsidRDefault="00A020C8" w:rsidP="00360903">
      <w:pPr>
        <w:numPr>
          <w:ilvl w:val="1"/>
          <w:numId w:val="12"/>
        </w:numPr>
        <w:shd w:val="clear" w:color="auto" w:fill="FFFFFF" w:themeFill="background1"/>
        <w:jc w:val="both"/>
        <w:rPr>
          <w:color w:val="000000" w:themeColor="text1"/>
          <w:sz w:val="28"/>
          <w:szCs w:val="28"/>
        </w:rPr>
      </w:pPr>
      <w:r w:rsidRPr="00223E17">
        <w:rPr>
          <w:iCs/>
          <w:color w:val="000000" w:themeColor="text1"/>
          <w:sz w:val="28"/>
          <w:szCs w:val="28"/>
        </w:rPr>
        <w:t>Parteneriate consolidate cu actorii din sistemul de justiţie,</w:t>
      </w:r>
      <w:r w:rsidRPr="00223E17">
        <w:rPr>
          <w:color w:val="000000" w:themeColor="text1"/>
          <w:sz w:val="28"/>
          <w:szCs w:val="28"/>
        </w:rPr>
        <w:t xml:space="preserve"> organizaţii interesate în promovarea accesului la justiţie, asociaţii obşteşti, instituţii de învăţământ şi mediul academic orientate spre respectarea drepturilor şi intereselor legitime ale beneficiarilor de asistenţă juridică garantată de stat. </w:t>
      </w:r>
    </w:p>
    <w:p w:rsidR="00A020C8" w:rsidRPr="00223E17" w:rsidRDefault="00A020C8" w:rsidP="00360903">
      <w:pPr>
        <w:shd w:val="clear" w:color="auto" w:fill="FFFFFF" w:themeFill="background1"/>
        <w:jc w:val="both"/>
        <w:rPr>
          <w:color w:val="000000" w:themeColor="text1"/>
          <w:spacing w:val="6"/>
        </w:rPr>
      </w:pPr>
    </w:p>
    <w:p w:rsidR="00A020C8" w:rsidRPr="00223E17" w:rsidRDefault="00A020C8" w:rsidP="00360903">
      <w:pPr>
        <w:shd w:val="clear" w:color="auto" w:fill="FFFFFF" w:themeFill="background1"/>
        <w:jc w:val="both"/>
        <w:rPr>
          <w:color w:val="000000" w:themeColor="text1"/>
          <w:spacing w:val="6"/>
        </w:rPr>
      </w:pPr>
    </w:p>
    <w:p w:rsidR="00A020C8" w:rsidRPr="00223E17" w:rsidRDefault="00A020C8" w:rsidP="00360903">
      <w:pPr>
        <w:shd w:val="clear" w:color="auto" w:fill="FFFFFF" w:themeFill="background1"/>
        <w:jc w:val="both"/>
        <w:rPr>
          <w:b/>
          <w:color w:val="000000" w:themeColor="text1"/>
          <w:spacing w:val="6"/>
          <w:sz w:val="28"/>
          <w:szCs w:val="28"/>
        </w:rPr>
      </w:pPr>
      <w:r w:rsidRPr="00223E17">
        <w:rPr>
          <w:b/>
          <w:color w:val="000000" w:themeColor="text1"/>
          <w:spacing w:val="6"/>
          <w:sz w:val="28"/>
          <w:szCs w:val="28"/>
        </w:rPr>
        <w:t>VI. PARTENERII STRATEGICI:</w:t>
      </w:r>
    </w:p>
    <w:p w:rsidR="00A020C8" w:rsidRPr="00223E17" w:rsidRDefault="00A020C8" w:rsidP="00360903">
      <w:pPr>
        <w:shd w:val="clear" w:color="auto" w:fill="FFFFFF" w:themeFill="background1"/>
        <w:jc w:val="both"/>
        <w:rPr>
          <w:color w:val="000000" w:themeColor="text1"/>
          <w:sz w:val="28"/>
          <w:szCs w:val="28"/>
        </w:rPr>
      </w:pPr>
      <w:r w:rsidRPr="00223E17">
        <w:rPr>
          <w:color w:val="000000" w:themeColor="text1"/>
          <w:sz w:val="28"/>
          <w:szCs w:val="28"/>
        </w:rPr>
        <w:t>La implementarea efectivă a prezentei Strategii, pot contribui reprezentanţii instituţiilor de stat, interguvernamentale şi neguvernamentale naţionale şi internaţionale cu atribuţii şi/sau interesaţi în sistemul de asistenţă juridică garantată de stat, în mod special:</w:t>
      </w:r>
    </w:p>
    <w:p w:rsidR="00A020C8" w:rsidRPr="00223E17" w:rsidRDefault="00A020C8" w:rsidP="00360903">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Parlamentul Republicii Moldova;</w:t>
      </w:r>
    </w:p>
    <w:p w:rsidR="006760CB" w:rsidRDefault="006760CB" w:rsidP="00360903">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Guvernul Republicii Moldova</w:t>
      </w:r>
      <w:r>
        <w:rPr>
          <w:color w:val="000000" w:themeColor="text1"/>
          <w:sz w:val="28"/>
          <w:szCs w:val="28"/>
        </w:rPr>
        <w:t>,</w:t>
      </w:r>
    </w:p>
    <w:p w:rsidR="006760CB" w:rsidRPr="00223E17" w:rsidRDefault="006760CB" w:rsidP="006760CB">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lastRenderedPageBreak/>
        <w:t>Ministerul Justiţiei;</w:t>
      </w:r>
    </w:p>
    <w:p w:rsidR="006760CB" w:rsidRPr="00223E17" w:rsidRDefault="006760CB" w:rsidP="006760CB">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Uniunea Avocaţilor;</w:t>
      </w:r>
    </w:p>
    <w:p w:rsidR="00A020C8" w:rsidRPr="00223E17" w:rsidRDefault="00A020C8" w:rsidP="00360903">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 xml:space="preserve">Consiliul Superior al Magistraturii; </w:t>
      </w:r>
    </w:p>
    <w:p w:rsidR="006760CB" w:rsidRPr="00223E17" w:rsidRDefault="006760CB" w:rsidP="006760CB">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Ministerul Finanţelor;</w:t>
      </w:r>
    </w:p>
    <w:p w:rsidR="006760CB" w:rsidRPr="00223E17" w:rsidRDefault="006760CB" w:rsidP="006760CB">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Procuratura Generală;</w:t>
      </w:r>
    </w:p>
    <w:p w:rsidR="006760CB" w:rsidRPr="00223E17" w:rsidRDefault="006760CB" w:rsidP="006760CB">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Ministerul Afacerilor Interne;</w:t>
      </w:r>
    </w:p>
    <w:p w:rsidR="00A020C8" w:rsidRPr="00223E17" w:rsidRDefault="006760CB" w:rsidP="00360903">
      <w:pPr>
        <w:numPr>
          <w:ilvl w:val="0"/>
          <w:numId w:val="4"/>
        </w:numPr>
        <w:shd w:val="clear" w:color="auto" w:fill="FFFFFF" w:themeFill="background1"/>
        <w:jc w:val="both"/>
        <w:rPr>
          <w:color w:val="000000" w:themeColor="text1"/>
          <w:sz w:val="28"/>
          <w:szCs w:val="28"/>
        </w:rPr>
      </w:pPr>
      <w:r>
        <w:rPr>
          <w:color w:val="000000" w:themeColor="text1"/>
          <w:sz w:val="28"/>
          <w:szCs w:val="28"/>
        </w:rPr>
        <w:t>Inspectoratul Național al Poliției</w:t>
      </w:r>
      <w:r w:rsidR="00A020C8" w:rsidRPr="00223E17">
        <w:rPr>
          <w:color w:val="000000" w:themeColor="text1"/>
          <w:sz w:val="28"/>
          <w:szCs w:val="28"/>
        </w:rPr>
        <w:t>;</w:t>
      </w:r>
    </w:p>
    <w:p w:rsidR="007E5972" w:rsidRPr="006760CB" w:rsidRDefault="007E5972" w:rsidP="006760CB">
      <w:pPr>
        <w:numPr>
          <w:ilvl w:val="0"/>
          <w:numId w:val="4"/>
        </w:numPr>
        <w:shd w:val="clear" w:color="auto" w:fill="FFFFFF" w:themeFill="background1"/>
        <w:rPr>
          <w:color w:val="000000" w:themeColor="text1"/>
          <w:sz w:val="28"/>
          <w:szCs w:val="28"/>
        </w:rPr>
      </w:pPr>
      <w:r w:rsidRPr="00223E17">
        <w:rPr>
          <w:color w:val="000000" w:themeColor="text1"/>
          <w:sz w:val="28"/>
          <w:szCs w:val="28"/>
        </w:rPr>
        <w:t>Oficiul Avocatului Poporului;</w:t>
      </w:r>
    </w:p>
    <w:p w:rsidR="007E5972" w:rsidRPr="00223E17" w:rsidRDefault="007E5972" w:rsidP="00360903">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Ministerul Muncii, Protecţiei Sociale şi Familiei;</w:t>
      </w:r>
    </w:p>
    <w:p w:rsidR="00A020C8" w:rsidRPr="00223E17" w:rsidRDefault="00A020C8" w:rsidP="00360903">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Institutul Naţional al Justiţiei;</w:t>
      </w:r>
    </w:p>
    <w:p w:rsidR="00A020C8" w:rsidRPr="00223E17" w:rsidRDefault="00A020C8" w:rsidP="00360903">
      <w:pPr>
        <w:numPr>
          <w:ilvl w:val="0"/>
          <w:numId w:val="4"/>
        </w:numPr>
        <w:shd w:val="clear" w:color="auto" w:fill="FFFFFF" w:themeFill="background1"/>
        <w:jc w:val="both"/>
        <w:rPr>
          <w:color w:val="000000" w:themeColor="text1"/>
          <w:sz w:val="28"/>
          <w:szCs w:val="28"/>
        </w:rPr>
      </w:pPr>
      <w:r w:rsidRPr="00223E17">
        <w:rPr>
          <w:color w:val="000000" w:themeColor="text1"/>
          <w:sz w:val="28"/>
          <w:szCs w:val="28"/>
        </w:rPr>
        <w:t xml:space="preserve">Partenerii de dezvoltare, inclusiv, UNICEF-Moldova, PNUD-Moldova, </w:t>
      </w:r>
      <w:r w:rsidR="006760CB" w:rsidRPr="00223E17">
        <w:rPr>
          <w:color w:val="000000" w:themeColor="text1"/>
          <w:sz w:val="28"/>
          <w:szCs w:val="28"/>
        </w:rPr>
        <w:t>Fundaţia Soros-Moldova</w:t>
      </w:r>
      <w:r w:rsidR="006760CB" w:rsidRPr="00223E17">
        <w:rPr>
          <w:bCs/>
          <w:color w:val="000000" w:themeColor="text1"/>
          <w:sz w:val="28"/>
          <w:szCs w:val="28"/>
        </w:rPr>
        <w:t xml:space="preserve"> </w:t>
      </w:r>
      <w:r w:rsidRPr="00223E17">
        <w:rPr>
          <w:bCs/>
          <w:color w:val="000000" w:themeColor="text1"/>
          <w:sz w:val="28"/>
          <w:szCs w:val="28"/>
        </w:rPr>
        <w:t>precum şi alţi parteneri ai CNAJGS</w:t>
      </w:r>
      <w:r w:rsidRPr="00223E17">
        <w:rPr>
          <w:color w:val="000000" w:themeColor="text1"/>
          <w:sz w:val="28"/>
          <w:szCs w:val="28"/>
        </w:rPr>
        <w:t>.</w:t>
      </w:r>
    </w:p>
    <w:p w:rsidR="00A020C8" w:rsidRPr="00223E17" w:rsidRDefault="00A020C8" w:rsidP="00360903">
      <w:pPr>
        <w:shd w:val="clear" w:color="auto" w:fill="FFFFFF" w:themeFill="background1"/>
        <w:jc w:val="both"/>
        <w:rPr>
          <w:color w:val="000000" w:themeColor="text1"/>
          <w:spacing w:val="6"/>
        </w:rPr>
      </w:pPr>
    </w:p>
    <w:p w:rsidR="00A020C8" w:rsidRPr="00223E17" w:rsidRDefault="00A020C8" w:rsidP="00360903">
      <w:pPr>
        <w:numPr>
          <w:ilvl w:val="2"/>
          <w:numId w:val="4"/>
        </w:numPr>
        <w:shd w:val="clear" w:color="auto" w:fill="FFFFFF" w:themeFill="background1"/>
        <w:tabs>
          <w:tab w:val="clear" w:pos="2700"/>
        </w:tabs>
        <w:ind w:left="720"/>
        <w:jc w:val="both"/>
        <w:rPr>
          <w:color w:val="000000" w:themeColor="text1"/>
        </w:rPr>
      </w:pPr>
      <w:r w:rsidRPr="00223E17">
        <w:rPr>
          <w:b/>
          <w:color w:val="000000" w:themeColor="text1"/>
          <w:spacing w:val="6"/>
          <w:sz w:val="28"/>
          <w:szCs w:val="28"/>
        </w:rPr>
        <w:t>ETAPELE IMPLEMENTĂRII STRATEGIEI ŞI PLANUL DE ACŢIUNI</w:t>
      </w:r>
    </w:p>
    <w:p w:rsidR="00A020C8" w:rsidRPr="00223E17" w:rsidRDefault="00A020C8" w:rsidP="00360903">
      <w:pPr>
        <w:shd w:val="clear" w:color="auto" w:fill="FFFFFF" w:themeFill="background1"/>
        <w:jc w:val="both"/>
        <w:rPr>
          <w:color w:val="000000" w:themeColor="text1"/>
          <w:spacing w:val="6"/>
          <w:sz w:val="28"/>
          <w:szCs w:val="28"/>
          <w:shd w:val="pct15" w:color="auto" w:fill="FFFFFF"/>
        </w:rPr>
      </w:pPr>
    </w:p>
    <w:p w:rsidR="00A020C8" w:rsidRPr="00223E17" w:rsidRDefault="00A020C8" w:rsidP="00360903">
      <w:pPr>
        <w:shd w:val="clear" w:color="auto" w:fill="FFFFFF" w:themeFill="background1"/>
        <w:jc w:val="both"/>
        <w:rPr>
          <w:color w:val="000000" w:themeColor="text1"/>
          <w:sz w:val="28"/>
          <w:szCs w:val="28"/>
        </w:rPr>
      </w:pPr>
      <w:r w:rsidRPr="00223E17">
        <w:rPr>
          <w:color w:val="000000" w:themeColor="text1"/>
          <w:sz w:val="28"/>
          <w:szCs w:val="28"/>
        </w:rPr>
        <w:t xml:space="preserve">Obiectivele operaționale </w:t>
      </w:r>
      <w:r w:rsidR="008765AD" w:rsidRPr="00223E17">
        <w:rPr>
          <w:color w:val="000000" w:themeColor="text1"/>
          <w:sz w:val="28"/>
          <w:szCs w:val="28"/>
        </w:rPr>
        <w:t>și</w:t>
      </w:r>
      <w:r w:rsidRPr="00223E17">
        <w:rPr>
          <w:color w:val="000000" w:themeColor="text1"/>
          <w:sz w:val="28"/>
          <w:szCs w:val="28"/>
        </w:rPr>
        <w:t xml:space="preserve"> activitățile specifice se vor reflecta</w:t>
      </w:r>
      <w:r w:rsidR="008E1A64">
        <w:rPr>
          <w:color w:val="000000" w:themeColor="text1"/>
          <w:sz w:val="28"/>
          <w:szCs w:val="28"/>
        </w:rPr>
        <w:t xml:space="preserve"> în P</w:t>
      </w:r>
      <w:r w:rsidRPr="00223E17">
        <w:rPr>
          <w:color w:val="000000" w:themeColor="text1"/>
          <w:sz w:val="28"/>
          <w:szCs w:val="28"/>
        </w:rPr>
        <w:t>lanul anual de acțiuni al CNAJGS</w:t>
      </w:r>
      <w:r w:rsidR="008E1A64">
        <w:rPr>
          <w:color w:val="000000" w:themeColor="text1"/>
          <w:sz w:val="28"/>
          <w:szCs w:val="28"/>
        </w:rPr>
        <w:t xml:space="preserve"> de implementare a Strategiei de activitate în sistemul de acordare a asistenței juridice garantate de stat pentru anii 201</w:t>
      </w:r>
      <w:r w:rsidR="003D2A61">
        <w:rPr>
          <w:color w:val="000000" w:themeColor="text1"/>
          <w:sz w:val="28"/>
          <w:szCs w:val="28"/>
        </w:rPr>
        <w:t>8</w:t>
      </w:r>
      <w:r w:rsidR="008E1A64">
        <w:rPr>
          <w:color w:val="000000" w:themeColor="text1"/>
          <w:sz w:val="28"/>
          <w:szCs w:val="28"/>
        </w:rPr>
        <w:t>-20</w:t>
      </w:r>
      <w:r w:rsidR="003D2A61">
        <w:rPr>
          <w:color w:val="000000" w:themeColor="text1"/>
          <w:sz w:val="28"/>
          <w:szCs w:val="28"/>
        </w:rPr>
        <w:t>20</w:t>
      </w:r>
      <w:r w:rsidRPr="00223E17">
        <w:rPr>
          <w:color w:val="000000" w:themeColor="text1"/>
          <w:sz w:val="28"/>
          <w:szCs w:val="28"/>
        </w:rPr>
        <w:t>.</w:t>
      </w:r>
    </w:p>
    <w:p w:rsidR="00A020C8" w:rsidRPr="00223E17" w:rsidRDefault="00A020C8" w:rsidP="00360903">
      <w:pPr>
        <w:shd w:val="clear" w:color="auto" w:fill="FFFFFF" w:themeFill="background1"/>
        <w:jc w:val="both"/>
        <w:rPr>
          <w:color w:val="000000" w:themeColor="text1"/>
          <w:sz w:val="28"/>
          <w:szCs w:val="28"/>
        </w:rPr>
      </w:pPr>
    </w:p>
    <w:p w:rsidR="00A020C8" w:rsidRPr="00223E17" w:rsidRDefault="00A020C8" w:rsidP="00360903">
      <w:pPr>
        <w:shd w:val="clear" w:color="auto" w:fill="FFFFFF" w:themeFill="background1"/>
        <w:rPr>
          <w:color w:val="000000" w:themeColor="text1"/>
        </w:rPr>
      </w:pPr>
    </w:p>
    <w:sectPr w:rsidR="00A020C8" w:rsidRPr="00223E17" w:rsidSect="00E073A9">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6C5" w:rsidRDefault="001F06C5" w:rsidP="003F5B6C">
      <w:r>
        <w:separator/>
      </w:r>
    </w:p>
  </w:endnote>
  <w:endnote w:type="continuationSeparator" w:id="0">
    <w:p w:rsidR="001F06C5" w:rsidRDefault="001F06C5" w:rsidP="003F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08D" w:rsidRDefault="0083708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08D" w:rsidRDefault="0083708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08D" w:rsidRDefault="0083708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6C5" w:rsidRDefault="001F06C5" w:rsidP="003F5B6C">
      <w:r>
        <w:separator/>
      </w:r>
    </w:p>
  </w:footnote>
  <w:footnote w:type="continuationSeparator" w:id="0">
    <w:p w:rsidR="001F06C5" w:rsidRDefault="001F06C5" w:rsidP="003F5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08D" w:rsidRDefault="0083708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0C8" w:rsidRPr="003F5B6C" w:rsidRDefault="00A020C8" w:rsidP="003F5B6C">
    <w:pPr>
      <w:pStyle w:val="a7"/>
      <w:jc w:val="right"/>
      <w:rPr>
        <w:b/>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08D" w:rsidRDefault="0083708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1934"/>
    <w:multiLevelType w:val="hybridMultilevel"/>
    <w:tmpl w:val="46C2D9A4"/>
    <w:lvl w:ilvl="0" w:tplc="2C80761E">
      <w:start w:val="1"/>
      <w:numFmt w:val="lowerLetter"/>
      <w:lvlText w:val="%1)"/>
      <w:lvlJc w:val="left"/>
      <w:pPr>
        <w:tabs>
          <w:tab w:val="num" w:pos="667"/>
        </w:tabs>
        <w:ind w:left="667" w:hanging="525"/>
      </w:pPr>
      <w:rPr>
        <w:rFonts w:ascii="Garamond" w:hAnsi="Garamond" w:cs="Times New Roman" w:hint="default"/>
        <w:b/>
      </w:rPr>
    </w:lvl>
    <w:lvl w:ilvl="1" w:tplc="0419000F">
      <w:start w:val="1"/>
      <w:numFmt w:val="decimal"/>
      <w:lvlText w:val="%2."/>
      <w:lvlJc w:val="left"/>
      <w:pPr>
        <w:tabs>
          <w:tab w:val="num" w:pos="1297"/>
        </w:tabs>
        <w:ind w:left="1297" w:hanging="360"/>
      </w:pPr>
      <w:rPr>
        <w:rFonts w:cs="Times New Roman" w:hint="default"/>
      </w:rPr>
    </w:lvl>
    <w:lvl w:ilvl="2" w:tplc="0419001B" w:tentative="1">
      <w:start w:val="1"/>
      <w:numFmt w:val="lowerRoman"/>
      <w:lvlText w:val="%3."/>
      <w:lvlJc w:val="right"/>
      <w:pPr>
        <w:tabs>
          <w:tab w:val="num" w:pos="2017"/>
        </w:tabs>
        <w:ind w:left="2017" w:hanging="180"/>
      </w:pPr>
      <w:rPr>
        <w:rFonts w:cs="Times New Roman"/>
      </w:rPr>
    </w:lvl>
    <w:lvl w:ilvl="3" w:tplc="0419000F" w:tentative="1">
      <w:start w:val="1"/>
      <w:numFmt w:val="decimal"/>
      <w:lvlText w:val="%4."/>
      <w:lvlJc w:val="left"/>
      <w:pPr>
        <w:tabs>
          <w:tab w:val="num" w:pos="2737"/>
        </w:tabs>
        <w:ind w:left="2737" w:hanging="360"/>
      </w:pPr>
      <w:rPr>
        <w:rFonts w:cs="Times New Roman"/>
      </w:rPr>
    </w:lvl>
    <w:lvl w:ilvl="4" w:tplc="04190019" w:tentative="1">
      <w:start w:val="1"/>
      <w:numFmt w:val="lowerLetter"/>
      <w:lvlText w:val="%5."/>
      <w:lvlJc w:val="left"/>
      <w:pPr>
        <w:tabs>
          <w:tab w:val="num" w:pos="3457"/>
        </w:tabs>
        <w:ind w:left="3457" w:hanging="360"/>
      </w:pPr>
      <w:rPr>
        <w:rFonts w:cs="Times New Roman"/>
      </w:rPr>
    </w:lvl>
    <w:lvl w:ilvl="5" w:tplc="0419001B" w:tentative="1">
      <w:start w:val="1"/>
      <w:numFmt w:val="lowerRoman"/>
      <w:lvlText w:val="%6."/>
      <w:lvlJc w:val="right"/>
      <w:pPr>
        <w:tabs>
          <w:tab w:val="num" w:pos="4177"/>
        </w:tabs>
        <w:ind w:left="4177" w:hanging="180"/>
      </w:pPr>
      <w:rPr>
        <w:rFonts w:cs="Times New Roman"/>
      </w:rPr>
    </w:lvl>
    <w:lvl w:ilvl="6" w:tplc="0419000F" w:tentative="1">
      <w:start w:val="1"/>
      <w:numFmt w:val="decimal"/>
      <w:lvlText w:val="%7."/>
      <w:lvlJc w:val="left"/>
      <w:pPr>
        <w:tabs>
          <w:tab w:val="num" w:pos="4897"/>
        </w:tabs>
        <w:ind w:left="4897" w:hanging="360"/>
      </w:pPr>
      <w:rPr>
        <w:rFonts w:cs="Times New Roman"/>
      </w:rPr>
    </w:lvl>
    <w:lvl w:ilvl="7" w:tplc="04190019" w:tentative="1">
      <w:start w:val="1"/>
      <w:numFmt w:val="lowerLetter"/>
      <w:lvlText w:val="%8."/>
      <w:lvlJc w:val="left"/>
      <w:pPr>
        <w:tabs>
          <w:tab w:val="num" w:pos="5617"/>
        </w:tabs>
        <w:ind w:left="5617" w:hanging="360"/>
      </w:pPr>
      <w:rPr>
        <w:rFonts w:cs="Times New Roman"/>
      </w:rPr>
    </w:lvl>
    <w:lvl w:ilvl="8" w:tplc="0419001B" w:tentative="1">
      <w:start w:val="1"/>
      <w:numFmt w:val="lowerRoman"/>
      <w:lvlText w:val="%9."/>
      <w:lvlJc w:val="right"/>
      <w:pPr>
        <w:tabs>
          <w:tab w:val="num" w:pos="6337"/>
        </w:tabs>
        <w:ind w:left="6337" w:hanging="180"/>
      </w:pPr>
      <w:rPr>
        <w:rFonts w:cs="Times New Roman"/>
      </w:rPr>
    </w:lvl>
  </w:abstractNum>
  <w:abstractNum w:abstractNumId="1">
    <w:nsid w:val="0D9137C1"/>
    <w:multiLevelType w:val="hybridMultilevel"/>
    <w:tmpl w:val="3754F4A0"/>
    <w:lvl w:ilvl="0" w:tplc="0419000B">
      <w:start w:val="1"/>
      <w:numFmt w:val="bullet"/>
      <w:lvlText w:val=""/>
      <w:lvlJc w:val="left"/>
      <w:pPr>
        <w:tabs>
          <w:tab w:val="num" w:pos="720"/>
        </w:tabs>
        <w:ind w:left="720" w:hanging="360"/>
      </w:pPr>
      <w:rPr>
        <w:rFonts w:ascii="Wingdings" w:hAnsi="Wingdings" w:hint="default"/>
      </w:rPr>
    </w:lvl>
    <w:lvl w:ilvl="1" w:tplc="408CA27E">
      <w:start w:val="1"/>
      <w:numFmt w:val="lowerLetter"/>
      <w:lvlText w:val="%2)"/>
      <w:lvlJc w:val="left"/>
      <w:pPr>
        <w:tabs>
          <w:tab w:val="num" w:pos="810"/>
        </w:tabs>
        <w:ind w:left="810" w:hanging="525"/>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E60B5D"/>
    <w:multiLevelType w:val="hybridMultilevel"/>
    <w:tmpl w:val="10BA3726"/>
    <w:lvl w:ilvl="0" w:tplc="FFFFFFFF">
      <w:start w:val="1"/>
      <w:numFmt w:val="lowerLetter"/>
      <w:lvlText w:val="%1)"/>
      <w:lvlJc w:val="left"/>
      <w:pPr>
        <w:tabs>
          <w:tab w:val="num" w:pos="720"/>
        </w:tabs>
        <w:ind w:left="720" w:hanging="360"/>
      </w:pPr>
      <w:rPr>
        <w:rFonts w:cs="Times New Roman" w:hint="default"/>
      </w:rPr>
    </w:lvl>
    <w:lvl w:ilvl="1" w:tplc="426E0A4A">
      <w:start w:val="1"/>
      <w:numFmt w:val="decimal"/>
      <w:lvlText w:val="%2."/>
      <w:lvlJc w:val="left"/>
      <w:pPr>
        <w:tabs>
          <w:tab w:val="num" w:pos="1440"/>
        </w:tabs>
        <w:ind w:left="1440" w:hanging="360"/>
      </w:pPr>
      <w:rPr>
        <w:rFonts w:cs="Times New Roman" w:hint="default"/>
      </w:rPr>
    </w:lvl>
    <w:lvl w:ilvl="2" w:tplc="3EB889CE">
      <w:start w:val="7"/>
      <w:numFmt w:val="upperRoman"/>
      <w:lvlText w:val="%3."/>
      <w:lvlJc w:val="left"/>
      <w:pPr>
        <w:tabs>
          <w:tab w:val="num" w:pos="2700"/>
        </w:tabs>
        <w:ind w:left="2700" w:hanging="720"/>
      </w:pPr>
      <w:rPr>
        <w:rFonts w:cs="Times New Roman" w:hint="default"/>
        <w:b/>
        <w:sz w:val="28"/>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nsid w:val="105D6E65"/>
    <w:multiLevelType w:val="hybridMultilevel"/>
    <w:tmpl w:val="B4E0A366"/>
    <w:lvl w:ilvl="0" w:tplc="0419000B">
      <w:start w:val="1"/>
      <w:numFmt w:val="bullet"/>
      <w:lvlText w:val=""/>
      <w:lvlJc w:val="left"/>
      <w:pPr>
        <w:tabs>
          <w:tab w:val="num" w:pos="720"/>
        </w:tabs>
        <w:ind w:left="720" w:hanging="360"/>
      </w:pPr>
      <w:rPr>
        <w:rFonts w:ascii="Wingdings" w:hAnsi="Wingdings" w:hint="default"/>
      </w:rPr>
    </w:lvl>
    <w:lvl w:ilvl="1" w:tplc="408CA27E">
      <w:start w:val="1"/>
      <w:numFmt w:val="lowerLetter"/>
      <w:lvlText w:val="%2)"/>
      <w:lvlJc w:val="left"/>
      <w:pPr>
        <w:tabs>
          <w:tab w:val="num" w:pos="810"/>
        </w:tabs>
        <w:ind w:left="810" w:hanging="525"/>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434C37"/>
    <w:multiLevelType w:val="hybridMultilevel"/>
    <w:tmpl w:val="D23E42B6"/>
    <w:lvl w:ilvl="0" w:tplc="408CA27E">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147F18"/>
    <w:multiLevelType w:val="hybridMultilevel"/>
    <w:tmpl w:val="0C601E6E"/>
    <w:lvl w:ilvl="0" w:tplc="0419000B">
      <w:start w:val="1"/>
      <w:numFmt w:val="bullet"/>
      <w:lvlText w:val=""/>
      <w:lvlJc w:val="left"/>
      <w:pPr>
        <w:tabs>
          <w:tab w:val="num" w:pos="2625"/>
        </w:tabs>
        <w:ind w:left="2625" w:hanging="360"/>
      </w:pPr>
      <w:rPr>
        <w:rFonts w:ascii="Wingdings" w:hAnsi="Wingdings" w:hint="default"/>
      </w:rPr>
    </w:lvl>
    <w:lvl w:ilvl="1" w:tplc="408CA27E">
      <w:start w:val="1"/>
      <w:numFmt w:val="lowerLetter"/>
      <w:lvlText w:val="%2)"/>
      <w:lvlJc w:val="left"/>
      <w:pPr>
        <w:tabs>
          <w:tab w:val="num" w:pos="810"/>
        </w:tabs>
        <w:ind w:left="810" w:hanging="525"/>
      </w:pPr>
      <w:rPr>
        <w:rFonts w:cs="Times New Roman" w:hint="default"/>
      </w:rPr>
    </w:lvl>
    <w:lvl w:ilvl="2" w:tplc="04190005" w:tentative="1">
      <w:start w:val="1"/>
      <w:numFmt w:val="bullet"/>
      <w:lvlText w:val=""/>
      <w:lvlJc w:val="left"/>
      <w:pPr>
        <w:tabs>
          <w:tab w:val="num" w:pos="4065"/>
        </w:tabs>
        <w:ind w:left="4065" w:hanging="360"/>
      </w:pPr>
      <w:rPr>
        <w:rFonts w:ascii="Wingdings" w:hAnsi="Wingdings" w:hint="default"/>
      </w:rPr>
    </w:lvl>
    <w:lvl w:ilvl="3" w:tplc="04190001" w:tentative="1">
      <w:start w:val="1"/>
      <w:numFmt w:val="bullet"/>
      <w:lvlText w:val=""/>
      <w:lvlJc w:val="left"/>
      <w:pPr>
        <w:tabs>
          <w:tab w:val="num" w:pos="4785"/>
        </w:tabs>
        <w:ind w:left="4785" w:hanging="360"/>
      </w:pPr>
      <w:rPr>
        <w:rFonts w:ascii="Symbol" w:hAnsi="Symbol" w:hint="default"/>
      </w:rPr>
    </w:lvl>
    <w:lvl w:ilvl="4" w:tplc="04190003" w:tentative="1">
      <w:start w:val="1"/>
      <w:numFmt w:val="bullet"/>
      <w:lvlText w:val="o"/>
      <w:lvlJc w:val="left"/>
      <w:pPr>
        <w:tabs>
          <w:tab w:val="num" w:pos="5505"/>
        </w:tabs>
        <w:ind w:left="5505" w:hanging="360"/>
      </w:pPr>
      <w:rPr>
        <w:rFonts w:ascii="Courier New" w:hAnsi="Courier New" w:hint="default"/>
      </w:rPr>
    </w:lvl>
    <w:lvl w:ilvl="5" w:tplc="04190005" w:tentative="1">
      <w:start w:val="1"/>
      <w:numFmt w:val="bullet"/>
      <w:lvlText w:val=""/>
      <w:lvlJc w:val="left"/>
      <w:pPr>
        <w:tabs>
          <w:tab w:val="num" w:pos="6225"/>
        </w:tabs>
        <w:ind w:left="6225" w:hanging="360"/>
      </w:pPr>
      <w:rPr>
        <w:rFonts w:ascii="Wingdings" w:hAnsi="Wingdings" w:hint="default"/>
      </w:rPr>
    </w:lvl>
    <w:lvl w:ilvl="6" w:tplc="04190001" w:tentative="1">
      <w:start w:val="1"/>
      <w:numFmt w:val="bullet"/>
      <w:lvlText w:val=""/>
      <w:lvlJc w:val="left"/>
      <w:pPr>
        <w:tabs>
          <w:tab w:val="num" w:pos="6945"/>
        </w:tabs>
        <w:ind w:left="6945" w:hanging="360"/>
      </w:pPr>
      <w:rPr>
        <w:rFonts w:ascii="Symbol" w:hAnsi="Symbol" w:hint="default"/>
      </w:rPr>
    </w:lvl>
    <w:lvl w:ilvl="7" w:tplc="04190003" w:tentative="1">
      <w:start w:val="1"/>
      <w:numFmt w:val="bullet"/>
      <w:lvlText w:val="o"/>
      <w:lvlJc w:val="left"/>
      <w:pPr>
        <w:tabs>
          <w:tab w:val="num" w:pos="7665"/>
        </w:tabs>
        <w:ind w:left="7665" w:hanging="360"/>
      </w:pPr>
      <w:rPr>
        <w:rFonts w:ascii="Courier New" w:hAnsi="Courier New" w:hint="default"/>
      </w:rPr>
    </w:lvl>
    <w:lvl w:ilvl="8" w:tplc="04190005" w:tentative="1">
      <w:start w:val="1"/>
      <w:numFmt w:val="bullet"/>
      <w:lvlText w:val=""/>
      <w:lvlJc w:val="left"/>
      <w:pPr>
        <w:tabs>
          <w:tab w:val="num" w:pos="8385"/>
        </w:tabs>
        <w:ind w:left="8385" w:hanging="360"/>
      </w:pPr>
      <w:rPr>
        <w:rFonts w:ascii="Wingdings" w:hAnsi="Wingdings" w:hint="default"/>
      </w:rPr>
    </w:lvl>
  </w:abstractNum>
  <w:abstractNum w:abstractNumId="6">
    <w:nsid w:val="263C7829"/>
    <w:multiLevelType w:val="hybridMultilevel"/>
    <w:tmpl w:val="271CB562"/>
    <w:lvl w:ilvl="0" w:tplc="04190001">
      <w:start w:val="1"/>
      <w:numFmt w:val="bullet"/>
      <w:lvlText w:val=""/>
      <w:lvlJc w:val="left"/>
      <w:pPr>
        <w:ind w:left="748" w:hanging="360"/>
      </w:pPr>
      <w:rPr>
        <w:rFonts w:ascii="Symbol" w:hAnsi="Symbol"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7">
    <w:nsid w:val="2FF03874"/>
    <w:multiLevelType w:val="hybridMultilevel"/>
    <w:tmpl w:val="8DD496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F206B74"/>
    <w:multiLevelType w:val="hybridMultilevel"/>
    <w:tmpl w:val="FEFCC372"/>
    <w:lvl w:ilvl="0" w:tplc="0419000B">
      <w:start w:val="1"/>
      <w:numFmt w:val="bullet"/>
      <w:lvlText w:val=""/>
      <w:lvlJc w:val="left"/>
      <w:pPr>
        <w:tabs>
          <w:tab w:val="num" w:pos="1260"/>
        </w:tabs>
        <w:ind w:left="1260" w:hanging="360"/>
      </w:pPr>
      <w:rPr>
        <w:rFonts w:ascii="Wingdings" w:hAnsi="Wingdings" w:hint="default"/>
      </w:rPr>
    </w:lvl>
    <w:lvl w:ilvl="1" w:tplc="408CA27E">
      <w:start w:val="1"/>
      <w:numFmt w:val="lowerLetter"/>
      <w:lvlText w:val="%2)"/>
      <w:lvlJc w:val="left"/>
      <w:pPr>
        <w:tabs>
          <w:tab w:val="num" w:pos="810"/>
        </w:tabs>
        <w:ind w:left="810" w:hanging="525"/>
      </w:pPr>
      <w:rPr>
        <w:rFonts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45673C20"/>
    <w:multiLevelType w:val="hybridMultilevel"/>
    <w:tmpl w:val="E4A2AB68"/>
    <w:lvl w:ilvl="0" w:tplc="408CA27E">
      <w:start w:val="1"/>
      <w:numFmt w:val="lowerLetter"/>
      <w:lvlText w:val="%1)"/>
      <w:lvlJc w:val="left"/>
      <w:pPr>
        <w:tabs>
          <w:tab w:val="num" w:pos="810"/>
        </w:tabs>
        <w:ind w:left="810" w:hanging="525"/>
      </w:pPr>
      <w:rPr>
        <w:rFonts w:cs="Times New Roman" w:hint="default"/>
      </w:rPr>
    </w:lvl>
    <w:lvl w:ilvl="1" w:tplc="408CA27E">
      <w:start w:val="1"/>
      <w:numFmt w:val="lowerLetter"/>
      <w:lvlText w:val="%2)"/>
      <w:lvlJc w:val="left"/>
      <w:pPr>
        <w:tabs>
          <w:tab w:val="num" w:pos="810"/>
        </w:tabs>
        <w:ind w:left="810" w:hanging="525"/>
      </w:pPr>
      <w:rPr>
        <w:rFonts w:cs="Times New Roman"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0">
    <w:nsid w:val="4A611F51"/>
    <w:multiLevelType w:val="hybridMultilevel"/>
    <w:tmpl w:val="9B26A784"/>
    <w:lvl w:ilvl="0" w:tplc="7DF2239C">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C9F1958"/>
    <w:multiLevelType w:val="hybridMultilevel"/>
    <w:tmpl w:val="D5B03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6C538C"/>
    <w:multiLevelType w:val="hybridMultilevel"/>
    <w:tmpl w:val="74C08710"/>
    <w:lvl w:ilvl="0" w:tplc="408CA27E">
      <w:start w:val="1"/>
      <w:numFmt w:val="lowerLetter"/>
      <w:lvlText w:val="%1)"/>
      <w:lvlJc w:val="left"/>
      <w:pPr>
        <w:tabs>
          <w:tab w:val="num" w:pos="810"/>
        </w:tabs>
        <w:ind w:left="810" w:hanging="525"/>
      </w:pPr>
      <w:rPr>
        <w:rFonts w:cs="Times New Roman" w:hint="default"/>
      </w:rPr>
    </w:lvl>
    <w:lvl w:ilvl="1" w:tplc="9DA418BC">
      <w:start w:val="1"/>
      <w:numFmt w:val="upperLetter"/>
      <w:lvlText w:val="%2)"/>
      <w:lvlJc w:val="left"/>
      <w:pPr>
        <w:tabs>
          <w:tab w:val="num" w:pos="1365"/>
        </w:tabs>
        <w:ind w:left="1365" w:hanging="360"/>
      </w:pPr>
      <w:rPr>
        <w:rFonts w:cs="Times New Roman" w:hint="default"/>
      </w:rPr>
    </w:lvl>
    <w:lvl w:ilvl="2" w:tplc="07104A50">
      <w:start w:val="2"/>
      <w:numFmt w:val="decimal"/>
      <w:lvlText w:val="%3."/>
      <w:lvlJc w:val="left"/>
      <w:pPr>
        <w:tabs>
          <w:tab w:val="num" w:pos="2265"/>
        </w:tabs>
        <w:ind w:left="2265" w:hanging="360"/>
      </w:pPr>
      <w:rPr>
        <w:rFonts w:cs="Times New Roman" w:hint="default"/>
      </w:rPr>
    </w:lvl>
    <w:lvl w:ilvl="3" w:tplc="0419000B">
      <w:start w:val="1"/>
      <w:numFmt w:val="bullet"/>
      <w:lvlText w:val=""/>
      <w:lvlJc w:val="left"/>
      <w:pPr>
        <w:tabs>
          <w:tab w:val="num" w:pos="2805"/>
        </w:tabs>
        <w:ind w:left="2805" w:hanging="360"/>
      </w:pPr>
      <w:rPr>
        <w:rFonts w:ascii="Wingdings" w:hAnsi="Wingdings" w:hint="default"/>
      </w:rPr>
    </w:lvl>
    <w:lvl w:ilvl="4" w:tplc="04190019" w:tentative="1">
      <w:start w:val="1"/>
      <w:numFmt w:val="lowerLetter"/>
      <w:lvlText w:val="%5."/>
      <w:lvlJc w:val="left"/>
      <w:pPr>
        <w:tabs>
          <w:tab w:val="num" w:pos="3525"/>
        </w:tabs>
        <w:ind w:left="3525" w:hanging="360"/>
      </w:pPr>
      <w:rPr>
        <w:rFonts w:cs="Times New Roman"/>
      </w:rPr>
    </w:lvl>
    <w:lvl w:ilvl="5" w:tplc="0419001B" w:tentative="1">
      <w:start w:val="1"/>
      <w:numFmt w:val="lowerRoman"/>
      <w:lvlText w:val="%6."/>
      <w:lvlJc w:val="right"/>
      <w:pPr>
        <w:tabs>
          <w:tab w:val="num" w:pos="4245"/>
        </w:tabs>
        <w:ind w:left="4245" w:hanging="180"/>
      </w:pPr>
      <w:rPr>
        <w:rFonts w:cs="Times New Roman"/>
      </w:rPr>
    </w:lvl>
    <w:lvl w:ilvl="6" w:tplc="0419000F" w:tentative="1">
      <w:start w:val="1"/>
      <w:numFmt w:val="decimal"/>
      <w:lvlText w:val="%7."/>
      <w:lvlJc w:val="left"/>
      <w:pPr>
        <w:tabs>
          <w:tab w:val="num" w:pos="4965"/>
        </w:tabs>
        <w:ind w:left="4965" w:hanging="360"/>
      </w:pPr>
      <w:rPr>
        <w:rFonts w:cs="Times New Roman"/>
      </w:rPr>
    </w:lvl>
    <w:lvl w:ilvl="7" w:tplc="04190019" w:tentative="1">
      <w:start w:val="1"/>
      <w:numFmt w:val="lowerLetter"/>
      <w:lvlText w:val="%8."/>
      <w:lvlJc w:val="left"/>
      <w:pPr>
        <w:tabs>
          <w:tab w:val="num" w:pos="5685"/>
        </w:tabs>
        <w:ind w:left="5685" w:hanging="360"/>
      </w:pPr>
      <w:rPr>
        <w:rFonts w:cs="Times New Roman"/>
      </w:rPr>
    </w:lvl>
    <w:lvl w:ilvl="8" w:tplc="0419001B" w:tentative="1">
      <w:start w:val="1"/>
      <w:numFmt w:val="lowerRoman"/>
      <w:lvlText w:val="%9."/>
      <w:lvlJc w:val="right"/>
      <w:pPr>
        <w:tabs>
          <w:tab w:val="num" w:pos="6405"/>
        </w:tabs>
        <w:ind w:left="6405" w:hanging="180"/>
      </w:pPr>
      <w:rPr>
        <w:rFonts w:cs="Times New Roman"/>
      </w:rPr>
    </w:lvl>
  </w:abstractNum>
  <w:abstractNum w:abstractNumId="13">
    <w:nsid w:val="627914A4"/>
    <w:multiLevelType w:val="multilevel"/>
    <w:tmpl w:val="21BCB59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2897DD1"/>
    <w:multiLevelType w:val="hybridMultilevel"/>
    <w:tmpl w:val="4712CF72"/>
    <w:lvl w:ilvl="0" w:tplc="32C895CC">
      <w:start w:val="1"/>
      <w:numFmt w:val="decimal"/>
      <w:lvlText w:val="%1."/>
      <w:lvlJc w:val="left"/>
      <w:pPr>
        <w:ind w:left="735" w:hanging="375"/>
      </w:pPr>
      <w:rPr>
        <w:rFonts w:cs="Times New Roman" w:hint="default"/>
        <w:color w:val="FF000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2B877AB"/>
    <w:multiLevelType w:val="hybridMultilevel"/>
    <w:tmpl w:val="6D90B2AE"/>
    <w:lvl w:ilvl="0" w:tplc="0419000B">
      <w:start w:val="1"/>
      <w:numFmt w:val="bullet"/>
      <w:lvlText w:val=""/>
      <w:lvlJc w:val="left"/>
      <w:pPr>
        <w:tabs>
          <w:tab w:val="num" w:pos="720"/>
        </w:tabs>
        <w:ind w:left="720" w:hanging="360"/>
      </w:pPr>
      <w:rPr>
        <w:rFonts w:ascii="Wingdings" w:hAnsi="Wingdings" w:hint="default"/>
      </w:rPr>
    </w:lvl>
    <w:lvl w:ilvl="1" w:tplc="408CA27E">
      <w:start w:val="1"/>
      <w:numFmt w:val="lowerLetter"/>
      <w:lvlText w:val="%2)"/>
      <w:lvlJc w:val="left"/>
      <w:pPr>
        <w:tabs>
          <w:tab w:val="num" w:pos="810"/>
        </w:tabs>
        <w:ind w:left="810" w:hanging="525"/>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A2264AF"/>
    <w:multiLevelType w:val="multilevel"/>
    <w:tmpl w:val="A7249B3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F112C56"/>
    <w:multiLevelType w:val="hybridMultilevel"/>
    <w:tmpl w:val="53ECD990"/>
    <w:lvl w:ilvl="0" w:tplc="0419000B">
      <w:start w:val="1"/>
      <w:numFmt w:val="bullet"/>
      <w:lvlText w:val=""/>
      <w:lvlJc w:val="left"/>
      <w:pPr>
        <w:tabs>
          <w:tab w:val="num" w:pos="2625"/>
        </w:tabs>
        <w:ind w:left="2625" w:hanging="360"/>
      </w:pPr>
      <w:rPr>
        <w:rFonts w:ascii="Wingdings" w:hAnsi="Wingdings" w:hint="default"/>
      </w:rPr>
    </w:lvl>
    <w:lvl w:ilvl="1" w:tplc="408CA27E">
      <w:start w:val="1"/>
      <w:numFmt w:val="lowerLetter"/>
      <w:lvlText w:val="%2)"/>
      <w:lvlJc w:val="left"/>
      <w:pPr>
        <w:tabs>
          <w:tab w:val="num" w:pos="810"/>
        </w:tabs>
        <w:ind w:left="810" w:hanging="525"/>
      </w:pPr>
      <w:rPr>
        <w:rFonts w:cs="Times New Roman" w:hint="default"/>
      </w:rPr>
    </w:lvl>
    <w:lvl w:ilvl="2" w:tplc="04190005" w:tentative="1">
      <w:start w:val="1"/>
      <w:numFmt w:val="bullet"/>
      <w:lvlText w:val=""/>
      <w:lvlJc w:val="left"/>
      <w:pPr>
        <w:tabs>
          <w:tab w:val="num" w:pos="4065"/>
        </w:tabs>
        <w:ind w:left="4065" w:hanging="360"/>
      </w:pPr>
      <w:rPr>
        <w:rFonts w:ascii="Wingdings" w:hAnsi="Wingdings" w:hint="default"/>
      </w:rPr>
    </w:lvl>
    <w:lvl w:ilvl="3" w:tplc="04190001" w:tentative="1">
      <w:start w:val="1"/>
      <w:numFmt w:val="bullet"/>
      <w:lvlText w:val=""/>
      <w:lvlJc w:val="left"/>
      <w:pPr>
        <w:tabs>
          <w:tab w:val="num" w:pos="4785"/>
        </w:tabs>
        <w:ind w:left="4785" w:hanging="360"/>
      </w:pPr>
      <w:rPr>
        <w:rFonts w:ascii="Symbol" w:hAnsi="Symbol" w:hint="default"/>
      </w:rPr>
    </w:lvl>
    <w:lvl w:ilvl="4" w:tplc="04190003" w:tentative="1">
      <w:start w:val="1"/>
      <w:numFmt w:val="bullet"/>
      <w:lvlText w:val="o"/>
      <w:lvlJc w:val="left"/>
      <w:pPr>
        <w:tabs>
          <w:tab w:val="num" w:pos="5505"/>
        </w:tabs>
        <w:ind w:left="5505" w:hanging="360"/>
      </w:pPr>
      <w:rPr>
        <w:rFonts w:ascii="Courier New" w:hAnsi="Courier New" w:hint="default"/>
      </w:rPr>
    </w:lvl>
    <w:lvl w:ilvl="5" w:tplc="04190005" w:tentative="1">
      <w:start w:val="1"/>
      <w:numFmt w:val="bullet"/>
      <w:lvlText w:val=""/>
      <w:lvlJc w:val="left"/>
      <w:pPr>
        <w:tabs>
          <w:tab w:val="num" w:pos="6225"/>
        </w:tabs>
        <w:ind w:left="6225" w:hanging="360"/>
      </w:pPr>
      <w:rPr>
        <w:rFonts w:ascii="Wingdings" w:hAnsi="Wingdings" w:hint="default"/>
      </w:rPr>
    </w:lvl>
    <w:lvl w:ilvl="6" w:tplc="04190001" w:tentative="1">
      <w:start w:val="1"/>
      <w:numFmt w:val="bullet"/>
      <w:lvlText w:val=""/>
      <w:lvlJc w:val="left"/>
      <w:pPr>
        <w:tabs>
          <w:tab w:val="num" w:pos="6945"/>
        </w:tabs>
        <w:ind w:left="6945" w:hanging="360"/>
      </w:pPr>
      <w:rPr>
        <w:rFonts w:ascii="Symbol" w:hAnsi="Symbol" w:hint="default"/>
      </w:rPr>
    </w:lvl>
    <w:lvl w:ilvl="7" w:tplc="04190003" w:tentative="1">
      <w:start w:val="1"/>
      <w:numFmt w:val="bullet"/>
      <w:lvlText w:val="o"/>
      <w:lvlJc w:val="left"/>
      <w:pPr>
        <w:tabs>
          <w:tab w:val="num" w:pos="7665"/>
        </w:tabs>
        <w:ind w:left="7665" w:hanging="360"/>
      </w:pPr>
      <w:rPr>
        <w:rFonts w:ascii="Courier New" w:hAnsi="Courier New" w:hint="default"/>
      </w:rPr>
    </w:lvl>
    <w:lvl w:ilvl="8" w:tplc="04190005" w:tentative="1">
      <w:start w:val="1"/>
      <w:numFmt w:val="bullet"/>
      <w:lvlText w:val=""/>
      <w:lvlJc w:val="left"/>
      <w:pPr>
        <w:tabs>
          <w:tab w:val="num" w:pos="8385"/>
        </w:tabs>
        <w:ind w:left="8385" w:hanging="360"/>
      </w:pPr>
      <w:rPr>
        <w:rFonts w:ascii="Wingdings" w:hAnsi="Wingdings" w:hint="default"/>
      </w:rPr>
    </w:lvl>
  </w:abstractNum>
  <w:abstractNum w:abstractNumId="18">
    <w:nsid w:val="70791EC7"/>
    <w:multiLevelType w:val="hybridMultilevel"/>
    <w:tmpl w:val="D22C5996"/>
    <w:lvl w:ilvl="0" w:tplc="04090003">
      <w:start w:val="1"/>
      <w:numFmt w:val="bullet"/>
      <w:lvlText w:val="o"/>
      <w:lvlJc w:val="left"/>
      <w:pPr>
        <w:tabs>
          <w:tab w:val="num" w:pos="1281"/>
        </w:tabs>
        <w:ind w:left="1281" w:hanging="360"/>
      </w:pPr>
      <w:rPr>
        <w:rFonts w:ascii="Courier New" w:hAnsi="Courier New" w:hint="default"/>
      </w:rPr>
    </w:lvl>
    <w:lvl w:ilvl="1" w:tplc="04090003" w:tentative="1">
      <w:start w:val="1"/>
      <w:numFmt w:val="bullet"/>
      <w:lvlText w:val="o"/>
      <w:lvlJc w:val="left"/>
      <w:pPr>
        <w:tabs>
          <w:tab w:val="num" w:pos="2001"/>
        </w:tabs>
        <w:ind w:left="2001" w:hanging="360"/>
      </w:pPr>
      <w:rPr>
        <w:rFonts w:ascii="Courier New" w:hAnsi="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9">
    <w:nsid w:val="7A776F26"/>
    <w:multiLevelType w:val="hybridMultilevel"/>
    <w:tmpl w:val="9AAE7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F0A739D"/>
    <w:multiLevelType w:val="multilevel"/>
    <w:tmpl w:val="3250825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8"/>
  </w:num>
  <w:num w:numId="2">
    <w:abstractNumId w:val="12"/>
  </w:num>
  <w:num w:numId="3">
    <w:abstractNumId w:val="0"/>
  </w:num>
  <w:num w:numId="4">
    <w:abstractNumId w:val="2"/>
  </w:num>
  <w:num w:numId="5">
    <w:abstractNumId w:val="10"/>
  </w:num>
  <w:num w:numId="6">
    <w:abstractNumId w:val="9"/>
  </w:num>
  <w:num w:numId="7">
    <w:abstractNumId w:val="5"/>
  </w:num>
  <w:num w:numId="8">
    <w:abstractNumId w:val="3"/>
  </w:num>
  <w:num w:numId="9">
    <w:abstractNumId w:val="15"/>
  </w:num>
  <w:num w:numId="10">
    <w:abstractNumId w:val="8"/>
  </w:num>
  <w:num w:numId="11">
    <w:abstractNumId w:val="17"/>
  </w:num>
  <w:num w:numId="12">
    <w:abstractNumId w:val="1"/>
  </w:num>
  <w:num w:numId="13">
    <w:abstractNumId w:val="7"/>
  </w:num>
  <w:num w:numId="14">
    <w:abstractNumId w:val="4"/>
  </w:num>
  <w:num w:numId="15">
    <w:abstractNumId w:val="14"/>
  </w:num>
  <w:num w:numId="16">
    <w:abstractNumId w:val="20"/>
  </w:num>
  <w:num w:numId="17">
    <w:abstractNumId w:val="13"/>
  </w:num>
  <w:num w:numId="18">
    <w:abstractNumId w:val="16"/>
  </w:num>
  <w:num w:numId="19">
    <w:abstractNumId w:val="6"/>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73"/>
    <w:rsid w:val="000915BB"/>
    <w:rsid w:val="000934AB"/>
    <w:rsid w:val="000A6868"/>
    <w:rsid w:val="000D5E51"/>
    <w:rsid w:val="000D64CC"/>
    <w:rsid w:val="000D7B83"/>
    <w:rsid w:val="000D7E88"/>
    <w:rsid w:val="000E26BD"/>
    <w:rsid w:val="00100D20"/>
    <w:rsid w:val="00102018"/>
    <w:rsid w:val="00144375"/>
    <w:rsid w:val="00144B28"/>
    <w:rsid w:val="001733A5"/>
    <w:rsid w:val="001974F3"/>
    <w:rsid w:val="001B5C51"/>
    <w:rsid w:val="001E3E6D"/>
    <w:rsid w:val="001F06C5"/>
    <w:rsid w:val="001F30D0"/>
    <w:rsid w:val="002123AB"/>
    <w:rsid w:val="00222FE6"/>
    <w:rsid w:val="00223E17"/>
    <w:rsid w:val="00231A21"/>
    <w:rsid w:val="0024634E"/>
    <w:rsid w:val="002621F5"/>
    <w:rsid w:val="00263957"/>
    <w:rsid w:val="002833E2"/>
    <w:rsid w:val="00287248"/>
    <w:rsid w:val="002A12C9"/>
    <w:rsid w:val="002C2629"/>
    <w:rsid w:val="002C78FF"/>
    <w:rsid w:val="002D3271"/>
    <w:rsid w:val="00311909"/>
    <w:rsid w:val="00312BE2"/>
    <w:rsid w:val="00317A2A"/>
    <w:rsid w:val="00330539"/>
    <w:rsid w:val="003305E4"/>
    <w:rsid w:val="00342662"/>
    <w:rsid w:val="003469CA"/>
    <w:rsid w:val="00353292"/>
    <w:rsid w:val="00360903"/>
    <w:rsid w:val="00374B96"/>
    <w:rsid w:val="003A242F"/>
    <w:rsid w:val="003C1293"/>
    <w:rsid w:val="003D04BE"/>
    <w:rsid w:val="003D1FFF"/>
    <w:rsid w:val="003D2A61"/>
    <w:rsid w:val="003D32AE"/>
    <w:rsid w:val="003D72E1"/>
    <w:rsid w:val="003F10D7"/>
    <w:rsid w:val="003F5B6C"/>
    <w:rsid w:val="00402F9C"/>
    <w:rsid w:val="004063BF"/>
    <w:rsid w:val="0041474A"/>
    <w:rsid w:val="00433B73"/>
    <w:rsid w:val="00434106"/>
    <w:rsid w:val="0045166E"/>
    <w:rsid w:val="00470995"/>
    <w:rsid w:val="004720E1"/>
    <w:rsid w:val="00480461"/>
    <w:rsid w:val="004917D1"/>
    <w:rsid w:val="00491AC2"/>
    <w:rsid w:val="004A210D"/>
    <w:rsid w:val="004B19EC"/>
    <w:rsid w:val="004B74AF"/>
    <w:rsid w:val="004D6678"/>
    <w:rsid w:val="004D6834"/>
    <w:rsid w:val="004E55BD"/>
    <w:rsid w:val="004F0C11"/>
    <w:rsid w:val="00506ABD"/>
    <w:rsid w:val="0051061F"/>
    <w:rsid w:val="00555EB5"/>
    <w:rsid w:val="00583CC9"/>
    <w:rsid w:val="00592FA5"/>
    <w:rsid w:val="005B175F"/>
    <w:rsid w:val="005C76E4"/>
    <w:rsid w:val="005D3278"/>
    <w:rsid w:val="005E76FB"/>
    <w:rsid w:val="005F0EB0"/>
    <w:rsid w:val="00606D30"/>
    <w:rsid w:val="00611862"/>
    <w:rsid w:val="00631FC1"/>
    <w:rsid w:val="006374F3"/>
    <w:rsid w:val="006421FB"/>
    <w:rsid w:val="00662350"/>
    <w:rsid w:val="006760CB"/>
    <w:rsid w:val="00682DF7"/>
    <w:rsid w:val="00694C2E"/>
    <w:rsid w:val="006A6D98"/>
    <w:rsid w:val="006C1F9A"/>
    <w:rsid w:val="006D26EB"/>
    <w:rsid w:val="006F00E6"/>
    <w:rsid w:val="00702D62"/>
    <w:rsid w:val="007334F2"/>
    <w:rsid w:val="0074291E"/>
    <w:rsid w:val="00746E5D"/>
    <w:rsid w:val="00751A8B"/>
    <w:rsid w:val="00772388"/>
    <w:rsid w:val="00775B92"/>
    <w:rsid w:val="007839B1"/>
    <w:rsid w:val="00785568"/>
    <w:rsid w:val="007D3B73"/>
    <w:rsid w:val="007D6CDF"/>
    <w:rsid w:val="007E0D3B"/>
    <w:rsid w:val="007E15C4"/>
    <w:rsid w:val="007E5972"/>
    <w:rsid w:val="00823BD7"/>
    <w:rsid w:val="008277A2"/>
    <w:rsid w:val="00833434"/>
    <w:rsid w:val="0083654F"/>
    <w:rsid w:val="0083708D"/>
    <w:rsid w:val="00875D5D"/>
    <w:rsid w:val="008765AD"/>
    <w:rsid w:val="008B20CA"/>
    <w:rsid w:val="008B6A52"/>
    <w:rsid w:val="008C4514"/>
    <w:rsid w:val="008C4875"/>
    <w:rsid w:val="008C49D6"/>
    <w:rsid w:val="008D01AC"/>
    <w:rsid w:val="008E1A64"/>
    <w:rsid w:val="008E738D"/>
    <w:rsid w:val="008F49A4"/>
    <w:rsid w:val="008F67BB"/>
    <w:rsid w:val="009110BA"/>
    <w:rsid w:val="00935033"/>
    <w:rsid w:val="00944465"/>
    <w:rsid w:val="009466AA"/>
    <w:rsid w:val="009704DB"/>
    <w:rsid w:val="00973820"/>
    <w:rsid w:val="009814B3"/>
    <w:rsid w:val="009A148A"/>
    <w:rsid w:val="009F04D6"/>
    <w:rsid w:val="00A020C8"/>
    <w:rsid w:val="00AA5EEF"/>
    <w:rsid w:val="00AC2D12"/>
    <w:rsid w:val="00AC6CF4"/>
    <w:rsid w:val="00AD3525"/>
    <w:rsid w:val="00AD394E"/>
    <w:rsid w:val="00AF0500"/>
    <w:rsid w:val="00B31324"/>
    <w:rsid w:val="00B3211B"/>
    <w:rsid w:val="00B603EA"/>
    <w:rsid w:val="00B67E9E"/>
    <w:rsid w:val="00B81792"/>
    <w:rsid w:val="00B8357C"/>
    <w:rsid w:val="00BE073E"/>
    <w:rsid w:val="00C25EF2"/>
    <w:rsid w:val="00C33D21"/>
    <w:rsid w:val="00C5168E"/>
    <w:rsid w:val="00CB234F"/>
    <w:rsid w:val="00CE269A"/>
    <w:rsid w:val="00CF30D4"/>
    <w:rsid w:val="00D17E7F"/>
    <w:rsid w:val="00D81C0B"/>
    <w:rsid w:val="00D90C1F"/>
    <w:rsid w:val="00D9314E"/>
    <w:rsid w:val="00DB207C"/>
    <w:rsid w:val="00DB5CE3"/>
    <w:rsid w:val="00E02278"/>
    <w:rsid w:val="00E04ACC"/>
    <w:rsid w:val="00E06AF4"/>
    <w:rsid w:val="00E073A9"/>
    <w:rsid w:val="00E14E13"/>
    <w:rsid w:val="00E26FA1"/>
    <w:rsid w:val="00E67F27"/>
    <w:rsid w:val="00E96960"/>
    <w:rsid w:val="00EA755B"/>
    <w:rsid w:val="00EC6AB9"/>
    <w:rsid w:val="00F321F8"/>
    <w:rsid w:val="00F43B38"/>
    <w:rsid w:val="00F60041"/>
    <w:rsid w:val="00F615B7"/>
    <w:rsid w:val="00F7318E"/>
    <w:rsid w:val="00F91321"/>
    <w:rsid w:val="00FB7253"/>
    <w:rsid w:val="00FE5A8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0F11467-2D36-4CC4-96CE-2A7F91E8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00"/>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AF0500"/>
    <w:pPr>
      <w:autoSpaceDE w:val="0"/>
      <w:autoSpaceDN w:val="0"/>
      <w:adjustRightInd w:val="0"/>
    </w:pPr>
    <w:rPr>
      <w:rFonts w:ascii="Times New Roman" w:eastAsia="Batang" w:hAnsi="Times New Roman"/>
      <w:color w:val="000000"/>
      <w:sz w:val="24"/>
      <w:szCs w:val="24"/>
      <w:lang w:val="ru-RU" w:eastAsia="ko-KR"/>
    </w:rPr>
  </w:style>
  <w:style w:type="paragraph" w:customStyle="1" w:styleId="cn">
    <w:name w:val="cn"/>
    <w:basedOn w:val="a"/>
    <w:uiPriority w:val="99"/>
    <w:rsid w:val="00AF0500"/>
    <w:pPr>
      <w:jc w:val="center"/>
    </w:pPr>
    <w:rPr>
      <w:lang w:val="ru-RU"/>
    </w:rPr>
  </w:style>
  <w:style w:type="paragraph" w:styleId="a3">
    <w:name w:val="List Paragraph"/>
    <w:basedOn w:val="a"/>
    <w:uiPriority w:val="99"/>
    <w:qFormat/>
    <w:rsid w:val="003A242F"/>
    <w:pPr>
      <w:ind w:left="720"/>
      <w:contextualSpacing/>
    </w:pPr>
  </w:style>
  <w:style w:type="paragraph" w:styleId="a4">
    <w:name w:val="Balloon Text"/>
    <w:basedOn w:val="a"/>
    <w:link w:val="a5"/>
    <w:uiPriority w:val="99"/>
    <w:semiHidden/>
    <w:rsid w:val="00263957"/>
    <w:rPr>
      <w:rFonts w:ascii="Segoe UI" w:hAnsi="Segoe UI" w:cs="Segoe UI"/>
      <w:sz w:val="18"/>
      <w:szCs w:val="18"/>
    </w:rPr>
  </w:style>
  <w:style w:type="character" w:customStyle="1" w:styleId="a5">
    <w:name w:val="Текст выноски Знак"/>
    <w:link w:val="a4"/>
    <w:uiPriority w:val="99"/>
    <w:semiHidden/>
    <w:locked/>
    <w:rsid w:val="00263957"/>
    <w:rPr>
      <w:rFonts w:ascii="Segoe UI" w:hAnsi="Segoe UI" w:cs="Segoe UI"/>
      <w:sz w:val="18"/>
      <w:szCs w:val="18"/>
      <w:lang w:val="ro-RO" w:eastAsia="ru-RU"/>
    </w:rPr>
  </w:style>
  <w:style w:type="paragraph" w:styleId="a6">
    <w:name w:val="No Spacing"/>
    <w:uiPriority w:val="99"/>
    <w:qFormat/>
    <w:rsid w:val="00F43B38"/>
    <w:rPr>
      <w:sz w:val="22"/>
      <w:szCs w:val="22"/>
      <w:lang w:val="en-US" w:eastAsia="en-US"/>
    </w:rPr>
  </w:style>
  <w:style w:type="paragraph" w:styleId="a7">
    <w:name w:val="header"/>
    <w:basedOn w:val="a"/>
    <w:link w:val="a8"/>
    <w:uiPriority w:val="99"/>
    <w:rsid w:val="003F5B6C"/>
    <w:pPr>
      <w:tabs>
        <w:tab w:val="center" w:pos="4677"/>
        <w:tab w:val="right" w:pos="9355"/>
      </w:tabs>
    </w:pPr>
  </w:style>
  <w:style w:type="character" w:customStyle="1" w:styleId="a8">
    <w:name w:val="Верхний колонтитул Знак"/>
    <w:link w:val="a7"/>
    <w:uiPriority w:val="99"/>
    <w:locked/>
    <w:rsid w:val="003F5B6C"/>
    <w:rPr>
      <w:rFonts w:ascii="Times New Roman" w:hAnsi="Times New Roman" w:cs="Times New Roman"/>
      <w:sz w:val="24"/>
      <w:szCs w:val="24"/>
      <w:lang w:val="ro-RO" w:eastAsia="ru-RU"/>
    </w:rPr>
  </w:style>
  <w:style w:type="paragraph" w:styleId="a9">
    <w:name w:val="footer"/>
    <w:basedOn w:val="a"/>
    <w:link w:val="aa"/>
    <w:uiPriority w:val="99"/>
    <w:rsid w:val="003F5B6C"/>
    <w:pPr>
      <w:tabs>
        <w:tab w:val="center" w:pos="4677"/>
        <w:tab w:val="right" w:pos="9355"/>
      </w:tabs>
    </w:pPr>
  </w:style>
  <w:style w:type="character" w:customStyle="1" w:styleId="aa">
    <w:name w:val="Нижний колонтитул Знак"/>
    <w:link w:val="a9"/>
    <w:uiPriority w:val="99"/>
    <w:locked/>
    <w:rsid w:val="003F5B6C"/>
    <w:rPr>
      <w:rFonts w:ascii="Times New Roman" w:hAnsi="Times New Roman" w:cs="Times New Roman"/>
      <w:sz w:val="24"/>
      <w:szCs w:val="24"/>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4313</Words>
  <Characters>24588</Characters>
  <Application>Microsoft Office Word</Application>
  <DocSecurity>0</DocSecurity>
  <Lines>204</Lines>
  <Paragraphs>57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Mihaela</cp:lastModifiedBy>
  <cp:revision>2</cp:revision>
  <cp:lastPrinted>2018-01-03T09:20:00Z</cp:lastPrinted>
  <dcterms:created xsi:type="dcterms:W3CDTF">2018-02-06T12:12:00Z</dcterms:created>
  <dcterms:modified xsi:type="dcterms:W3CDTF">2018-02-06T12:12:00Z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-386831451</vt:i4>
  </property>
</Properties>
</file>